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78F" w:rsidRPr="00BC5A9B" w:rsidRDefault="007B178F" w:rsidP="00EE204E">
      <w:pPr>
        <w:rPr>
          <w:rFonts w:ascii="Verdana" w:hAnsi="Verdana"/>
          <w:sz w:val="20"/>
        </w:rPr>
      </w:pPr>
    </w:p>
    <w:p w:rsidR="00DE724A" w:rsidRPr="00BC5A9B" w:rsidRDefault="00DE724A" w:rsidP="00EE204E">
      <w:pPr>
        <w:rPr>
          <w:rFonts w:ascii="Verdana" w:hAnsi="Verdana"/>
          <w:sz w:val="20"/>
        </w:rPr>
      </w:pPr>
      <w:r w:rsidRPr="00BC5A9B">
        <w:rPr>
          <w:rFonts w:ascii="Verdana" w:hAnsi="Verdana"/>
          <w:sz w:val="20"/>
        </w:rPr>
        <w:t>KLACHTREGELING</w:t>
      </w:r>
      <w:r w:rsidR="00CE2FB0" w:rsidRPr="00BC5A9B">
        <w:rPr>
          <w:rFonts w:ascii="Verdana" w:hAnsi="Verdana"/>
          <w:sz w:val="20"/>
        </w:rPr>
        <w:t xml:space="preserve"> van </w:t>
      </w:r>
      <w:r w:rsidR="00BC5A9B" w:rsidRPr="00BC5A9B">
        <w:rPr>
          <w:rFonts w:ascii="Verdana" w:hAnsi="Verdana"/>
          <w:sz w:val="20"/>
        </w:rPr>
        <w:t>Naomi Lamens Praktijk Eigen-Zinnig-Heid</w:t>
      </w:r>
    </w:p>
    <w:p w:rsidR="00DE724A" w:rsidRPr="00BC5A9B" w:rsidRDefault="00DE724A" w:rsidP="00EE204E">
      <w:pPr>
        <w:rPr>
          <w:rFonts w:ascii="Verdana" w:hAnsi="Verdana"/>
          <w:sz w:val="20"/>
        </w:rPr>
      </w:pPr>
    </w:p>
    <w:p w:rsidR="00EE204E" w:rsidRPr="00BC5A9B" w:rsidRDefault="00BC5A9B" w:rsidP="00DE724A">
      <w:pPr>
        <w:rPr>
          <w:rFonts w:ascii="Verdana" w:hAnsi="Verdana"/>
          <w:sz w:val="20"/>
        </w:rPr>
      </w:pPr>
      <w:r w:rsidRPr="00BC5A9B">
        <w:rPr>
          <w:rFonts w:ascii="Verdana" w:hAnsi="Verdana"/>
          <w:sz w:val="20"/>
        </w:rPr>
        <w:t>Praktijk Eigen-Zinnig-Heid</w:t>
      </w:r>
      <w:r w:rsidR="004405D3" w:rsidRPr="00BC5A9B">
        <w:rPr>
          <w:rFonts w:ascii="Verdana" w:hAnsi="Verdana"/>
          <w:sz w:val="20"/>
        </w:rPr>
        <w:t xml:space="preserve"> </w:t>
      </w:r>
      <w:r w:rsidR="00E36E61" w:rsidRPr="00BC5A9B">
        <w:rPr>
          <w:rFonts w:ascii="Verdana" w:hAnsi="Verdana"/>
          <w:sz w:val="20"/>
        </w:rPr>
        <w:t xml:space="preserve">hierna: </w:t>
      </w:r>
      <w:r w:rsidR="007B178F" w:rsidRPr="00BC5A9B">
        <w:rPr>
          <w:rFonts w:ascii="Verdana" w:hAnsi="Verdana"/>
          <w:sz w:val="20"/>
        </w:rPr>
        <w:t>de Zorgaanbieder,</w:t>
      </w:r>
      <w:r w:rsidR="0041016C" w:rsidRPr="00BC5A9B">
        <w:rPr>
          <w:rFonts w:ascii="Verdana" w:hAnsi="Verdana"/>
          <w:sz w:val="20"/>
        </w:rPr>
        <w:t xml:space="preserve"> </w:t>
      </w:r>
      <w:r w:rsidR="00EE204E" w:rsidRPr="00BC5A9B">
        <w:rPr>
          <w:rFonts w:ascii="Verdana" w:hAnsi="Verdana"/>
          <w:sz w:val="20"/>
        </w:rPr>
        <w:t>heeft deze Klachtregeling getroffen ter uitvoering van de verplichtingen van de Wet Kwaliteit Klachten Geschillen in de Zorg.</w:t>
      </w:r>
    </w:p>
    <w:p w:rsidR="00553C41" w:rsidRPr="00BC5A9B" w:rsidRDefault="00553C41" w:rsidP="00DE724A">
      <w:pPr>
        <w:rPr>
          <w:rFonts w:ascii="Verdana" w:hAnsi="Verdana"/>
          <w:sz w:val="20"/>
        </w:rPr>
      </w:pPr>
    </w:p>
    <w:p w:rsidR="00CE2FB0" w:rsidRPr="00BC5A9B" w:rsidRDefault="00553C41" w:rsidP="00DE724A">
      <w:pPr>
        <w:rPr>
          <w:rFonts w:ascii="Verdana" w:hAnsi="Verdana"/>
          <w:sz w:val="20"/>
        </w:rPr>
      </w:pPr>
      <w:r w:rsidRPr="00BC5A9B">
        <w:rPr>
          <w:rFonts w:ascii="Verdana" w:hAnsi="Verdana"/>
          <w:sz w:val="20"/>
        </w:rPr>
        <w:t xml:space="preserve">De regeling is vastgesteld in overeenstemming met de representatieve </w:t>
      </w:r>
      <w:r w:rsidR="00412E87" w:rsidRPr="00BC5A9B">
        <w:rPr>
          <w:rFonts w:ascii="Verdana" w:hAnsi="Verdana"/>
          <w:sz w:val="20"/>
        </w:rPr>
        <w:t>c</w:t>
      </w:r>
      <w:r w:rsidR="00E222E2" w:rsidRPr="00BC5A9B">
        <w:rPr>
          <w:rFonts w:ascii="Verdana" w:hAnsi="Verdana"/>
          <w:sz w:val="20"/>
        </w:rPr>
        <w:t>l</w:t>
      </w:r>
      <w:r w:rsidR="00412E87" w:rsidRPr="00BC5A9B">
        <w:rPr>
          <w:rFonts w:ascii="Verdana" w:hAnsi="Verdana"/>
          <w:sz w:val="20"/>
        </w:rPr>
        <w:t>iënten</w:t>
      </w:r>
      <w:r w:rsidR="00F75F44" w:rsidRPr="00BC5A9B">
        <w:rPr>
          <w:rFonts w:ascii="Verdana" w:hAnsi="Verdana"/>
          <w:sz w:val="20"/>
        </w:rPr>
        <w:t>vereniging Antroposana</w:t>
      </w:r>
      <w:r w:rsidR="00F93DB4" w:rsidRPr="00BC5A9B">
        <w:rPr>
          <w:rFonts w:ascii="Verdana" w:hAnsi="Verdana"/>
          <w:sz w:val="20"/>
        </w:rPr>
        <w:t>.</w:t>
      </w:r>
    </w:p>
    <w:p w:rsidR="00DE724A" w:rsidRPr="00BC5A9B" w:rsidRDefault="00DE724A" w:rsidP="00DE724A">
      <w:pPr>
        <w:rPr>
          <w:rFonts w:ascii="Verdana" w:hAnsi="Verdana"/>
          <w:sz w:val="20"/>
        </w:rPr>
      </w:pPr>
    </w:p>
    <w:p w:rsidR="007B178F" w:rsidRPr="00BC5A9B" w:rsidRDefault="007B178F" w:rsidP="00DE724A">
      <w:pPr>
        <w:rPr>
          <w:rFonts w:ascii="Verdana" w:hAnsi="Verdana"/>
          <w:sz w:val="20"/>
        </w:rPr>
      </w:pPr>
      <w:r w:rsidRPr="00BC5A9B">
        <w:rPr>
          <w:rFonts w:ascii="Verdana" w:hAnsi="Verdana"/>
          <w:sz w:val="20"/>
        </w:rPr>
        <w:t>De bedoeling van deze klachtregeling is een effectieve en laagdrempelige opvang en afhandeling van klachten te waarborgen.</w:t>
      </w:r>
    </w:p>
    <w:p w:rsidR="005D4BFD" w:rsidRPr="00BC5A9B" w:rsidRDefault="005D4BFD" w:rsidP="00DE724A">
      <w:pPr>
        <w:pStyle w:val="Lijstalinea"/>
        <w:rPr>
          <w:rFonts w:ascii="Verdana" w:hAnsi="Verdana"/>
          <w:sz w:val="20"/>
          <w:szCs w:val="24"/>
        </w:rPr>
      </w:pPr>
    </w:p>
    <w:p w:rsidR="00401D96" w:rsidRPr="00BC5A9B" w:rsidRDefault="00401D96" w:rsidP="00DE724A">
      <w:pPr>
        <w:rPr>
          <w:rFonts w:ascii="Verdana" w:hAnsi="Verdana"/>
          <w:sz w:val="20"/>
        </w:rPr>
      </w:pPr>
      <w:r w:rsidRPr="00BC5A9B">
        <w:rPr>
          <w:rFonts w:ascii="Verdana" w:hAnsi="Verdana"/>
          <w:sz w:val="20"/>
        </w:rPr>
        <w:t xml:space="preserve">Deze klachtregeling wordt bekendgemaakt aan cliënten van Zorgaanbieder door </w:t>
      </w:r>
      <w:r w:rsidR="00BC5A9B" w:rsidRPr="00BC5A9B">
        <w:rPr>
          <w:rFonts w:ascii="Verdana" w:hAnsi="Verdana"/>
          <w:sz w:val="20"/>
        </w:rPr>
        <w:t>de NVKT</w:t>
      </w:r>
      <w:r w:rsidR="00E05EBE" w:rsidRPr="00BC5A9B">
        <w:rPr>
          <w:rFonts w:ascii="Verdana" w:hAnsi="Verdana"/>
          <w:sz w:val="20"/>
        </w:rPr>
        <w:t xml:space="preserve"> . </w:t>
      </w:r>
      <w:r w:rsidR="00DE724A" w:rsidRPr="00BC5A9B">
        <w:rPr>
          <w:rFonts w:ascii="Verdana" w:hAnsi="Verdana"/>
          <w:sz w:val="20"/>
        </w:rPr>
        <w:t>Daar vindt u ook de contactgegeve</w:t>
      </w:r>
      <w:r w:rsidR="00CE2FB0" w:rsidRPr="00BC5A9B">
        <w:rPr>
          <w:rFonts w:ascii="Verdana" w:hAnsi="Verdana"/>
          <w:sz w:val="20"/>
        </w:rPr>
        <w:t>n</w:t>
      </w:r>
      <w:r w:rsidR="00DE724A" w:rsidRPr="00BC5A9B">
        <w:rPr>
          <w:rFonts w:ascii="Verdana" w:hAnsi="Verdana"/>
          <w:sz w:val="20"/>
        </w:rPr>
        <w:t>s van de klachtenfunctionaris en van de Geschillencommissie waarbij de Zorgaanbieder is aangesloten.</w:t>
      </w:r>
    </w:p>
    <w:p w:rsidR="00EF7E10" w:rsidRPr="00BC5A9B" w:rsidRDefault="00EF7E10" w:rsidP="00EF7E10">
      <w:pPr>
        <w:ind w:left="360"/>
        <w:rPr>
          <w:rFonts w:ascii="Verdana" w:hAnsi="Verdana"/>
          <w:sz w:val="20"/>
        </w:rPr>
      </w:pPr>
    </w:p>
    <w:p w:rsidR="00EF7E10" w:rsidRPr="00BC5A9B" w:rsidRDefault="00EF7E10" w:rsidP="00BC5A9B">
      <w:pPr>
        <w:ind w:firstLine="360"/>
        <w:rPr>
          <w:rFonts w:ascii="Verdana" w:hAnsi="Verdana"/>
          <w:sz w:val="20"/>
          <w:u w:val="single"/>
        </w:rPr>
      </w:pPr>
      <w:r w:rsidRPr="00BC5A9B">
        <w:rPr>
          <w:rFonts w:ascii="Verdana" w:hAnsi="Verdana"/>
          <w:sz w:val="20"/>
          <w:u w:val="single"/>
        </w:rPr>
        <w:t>Klachtenfunctionaris</w:t>
      </w:r>
    </w:p>
    <w:p w:rsidR="00EF7E10" w:rsidRPr="00BC5A9B" w:rsidRDefault="00EF7E10" w:rsidP="003D1465">
      <w:pPr>
        <w:pStyle w:val="Lijstalinea"/>
        <w:numPr>
          <w:ilvl w:val="0"/>
          <w:numId w:val="2"/>
        </w:numPr>
        <w:rPr>
          <w:rFonts w:ascii="Verdana" w:hAnsi="Verdana"/>
          <w:sz w:val="20"/>
          <w:szCs w:val="24"/>
        </w:rPr>
      </w:pPr>
      <w:r w:rsidRPr="00BC5A9B">
        <w:rPr>
          <w:rFonts w:ascii="Verdana" w:hAnsi="Verdana"/>
          <w:sz w:val="20"/>
          <w:szCs w:val="24"/>
        </w:rPr>
        <w:t>De Zorgaanbieder heeft een Klachtenfunctionaris aangewezen.</w:t>
      </w:r>
    </w:p>
    <w:p w:rsidR="00711924" w:rsidRPr="00BC5A9B" w:rsidRDefault="00711924" w:rsidP="00711924">
      <w:pPr>
        <w:pStyle w:val="Lijstalinea"/>
        <w:rPr>
          <w:rFonts w:ascii="Verdana" w:hAnsi="Verdana"/>
          <w:sz w:val="20"/>
          <w:szCs w:val="24"/>
        </w:rPr>
      </w:pPr>
    </w:p>
    <w:p w:rsidR="00711924" w:rsidRPr="00BC5A9B" w:rsidRDefault="00711924" w:rsidP="00711924">
      <w:pPr>
        <w:pStyle w:val="Lijstalinea"/>
        <w:numPr>
          <w:ilvl w:val="0"/>
          <w:numId w:val="2"/>
        </w:numPr>
        <w:rPr>
          <w:rFonts w:ascii="Verdana" w:hAnsi="Verdana"/>
          <w:sz w:val="20"/>
          <w:szCs w:val="24"/>
        </w:rPr>
      </w:pPr>
      <w:r w:rsidRPr="00BC5A9B">
        <w:rPr>
          <w:rFonts w:ascii="Verdana" w:hAnsi="Verdana"/>
          <w:sz w:val="20"/>
          <w:szCs w:val="24"/>
        </w:rPr>
        <w:t>De klachtenfunctionaris geeft cliënt op diens verzoek gratis advies met betrekking tot het indienen van een klacht en staat de cliënt desgevraagd bij het formuleren van de klacht en bij het onderzoeken van de mogelijkheden om tot een oplossing voor de klacht te komen.</w:t>
      </w:r>
    </w:p>
    <w:p w:rsidR="00711924" w:rsidRPr="00BC5A9B" w:rsidRDefault="00711924" w:rsidP="00711924">
      <w:pPr>
        <w:pStyle w:val="Lijstalinea"/>
        <w:rPr>
          <w:rFonts w:ascii="Verdana" w:hAnsi="Verdana"/>
          <w:sz w:val="20"/>
          <w:szCs w:val="24"/>
        </w:rPr>
      </w:pPr>
    </w:p>
    <w:p w:rsidR="00303F85" w:rsidRPr="00BC5A9B" w:rsidRDefault="00711924" w:rsidP="00711924">
      <w:pPr>
        <w:pStyle w:val="Lijstalinea"/>
        <w:numPr>
          <w:ilvl w:val="0"/>
          <w:numId w:val="2"/>
        </w:numPr>
        <w:rPr>
          <w:rFonts w:ascii="Verdana" w:hAnsi="Verdana"/>
          <w:sz w:val="20"/>
          <w:szCs w:val="24"/>
        </w:rPr>
      </w:pPr>
      <w:r w:rsidRPr="00BC5A9B">
        <w:rPr>
          <w:rFonts w:ascii="Verdana" w:hAnsi="Verdana"/>
          <w:sz w:val="20"/>
          <w:szCs w:val="24"/>
        </w:rPr>
        <w:t>De klachtenfunctionaris richt zich op het bereiken van een zo bevredigend</w:t>
      </w:r>
      <w:r w:rsidR="007C0E81" w:rsidRPr="00BC5A9B">
        <w:rPr>
          <w:rFonts w:ascii="Verdana" w:hAnsi="Verdana"/>
          <w:sz w:val="20"/>
          <w:szCs w:val="24"/>
        </w:rPr>
        <w:t xml:space="preserve"> </w:t>
      </w:r>
      <w:r w:rsidRPr="00BC5A9B">
        <w:rPr>
          <w:rFonts w:ascii="Verdana" w:hAnsi="Verdana"/>
          <w:sz w:val="20"/>
          <w:szCs w:val="24"/>
        </w:rPr>
        <w:t>mogelijke oplossing van de klacht.</w:t>
      </w:r>
    </w:p>
    <w:p w:rsidR="00303F85" w:rsidRPr="00BC5A9B" w:rsidRDefault="00303F85" w:rsidP="00303F85">
      <w:pPr>
        <w:rPr>
          <w:rFonts w:ascii="Verdana" w:hAnsi="Verdana"/>
          <w:sz w:val="20"/>
        </w:rPr>
      </w:pPr>
    </w:p>
    <w:p w:rsidR="00EF7E10" w:rsidRPr="00BC5A9B" w:rsidRDefault="00EF7E10" w:rsidP="005D4BFD">
      <w:pPr>
        <w:pStyle w:val="Lijstalinea"/>
        <w:numPr>
          <w:ilvl w:val="0"/>
          <w:numId w:val="2"/>
        </w:numPr>
        <w:rPr>
          <w:rFonts w:ascii="Verdana" w:hAnsi="Verdana"/>
          <w:sz w:val="20"/>
          <w:szCs w:val="24"/>
        </w:rPr>
      </w:pPr>
      <w:r w:rsidRPr="00BC5A9B">
        <w:rPr>
          <w:rFonts w:ascii="Verdana" w:hAnsi="Verdana"/>
          <w:sz w:val="20"/>
          <w:szCs w:val="24"/>
        </w:rPr>
        <w:t>De Zorgaanbieder waarborgt:</w:t>
      </w:r>
    </w:p>
    <w:p w:rsidR="006B2008" w:rsidRPr="00BC5A9B" w:rsidRDefault="00A67923" w:rsidP="006B2008">
      <w:pPr>
        <w:pStyle w:val="Lijstalinea"/>
        <w:numPr>
          <w:ilvl w:val="0"/>
          <w:numId w:val="5"/>
        </w:numPr>
        <w:rPr>
          <w:rFonts w:ascii="Verdana" w:hAnsi="Verdana"/>
          <w:sz w:val="20"/>
          <w:szCs w:val="24"/>
        </w:rPr>
      </w:pPr>
      <w:r w:rsidRPr="00BC5A9B">
        <w:rPr>
          <w:rFonts w:ascii="Verdana" w:hAnsi="Verdana"/>
          <w:sz w:val="20"/>
          <w:szCs w:val="24"/>
        </w:rPr>
        <w:t>d</w:t>
      </w:r>
      <w:r w:rsidR="00EF7E10" w:rsidRPr="00BC5A9B">
        <w:rPr>
          <w:rFonts w:ascii="Verdana" w:hAnsi="Verdana"/>
          <w:sz w:val="20"/>
          <w:szCs w:val="24"/>
        </w:rPr>
        <w:t xml:space="preserve">at de </w:t>
      </w:r>
      <w:r w:rsidR="00303F85" w:rsidRPr="00BC5A9B">
        <w:rPr>
          <w:rFonts w:ascii="Verdana" w:hAnsi="Verdana"/>
          <w:sz w:val="20"/>
          <w:szCs w:val="24"/>
        </w:rPr>
        <w:t>k</w:t>
      </w:r>
      <w:r w:rsidR="00EF7E10" w:rsidRPr="00BC5A9B">
        <w:rPr>
          <w:rFonts w:ascii="Verdana" w:hAnsi="Verdana"/>
          <w:sz w:val="20"/>
          <w:szCs w:val="24"/>
        </w:rPr>
        <w:t>lachtenfunctionaris niet betrokken is bij de aangelegenheid waarop de klacht betrekking heeft</w:t>
      </w:r>
      <w:r w:rsidR="006B2008" w:rsidRPr="00BC5A9B">
        <w:rPr>
          <w:rFonts w:ascii="Verdana" w:hAnsi="Verdana"/>
          <w:sz w:val="20"/>
          <w:szCs w:val="24"/>
        </w:rPr>
        <w:t>;</w:t>
      </w:r>
    </w:p>
    <w:p w:rsidR="00EF7E10" w:rsidRPr="00BC5A9B" w:rsidRDefault="006B2008" w:rsidP="00EF7E10">
      <w:pPr>
        <w:pStyle w:val="Lijstalinea"/>
        <w:numPr>
          <w:ilvl w:val="0"/>
          <w:numId w:val="5"/>
        </w:numPr>
        <w:rPr>
          <w:rFonts w:ascii="Verdana" w:hAnsi="Verdana"/>
          <w:sz w:val="20"/>
          <w:szCs w:val="24"/>
        </w:rPr>
      </w:pPr>
      <w:r w:rsidRPr="00BC5A9B">
        <w:rPr>
          <w:rFonts w:ascii="Verdana" w:hAnsi="Verdana"/>
          <w:sz w:val="20"/>
          <w:szCs w:val="24"/>
        </w:rPr>
        <w:t>i</w:t>
      </w:r>
      <w:r w:rsidR="00EF7E10" w:rsidRPr="00BC5A9B">
        <w:rPr>
          <w:rFonts w:ascii="Verdana" w:hAnsi="Verdana"/>
          <w:sz w:val="20"/>
          <w:szCs w:val="24"/>
        </w:rPr>
        <w:t xml:space="preserve">ndien de </w:t>
      </w:r>
      <w:r w:rsidR="00303F85" w:rsidRPr="00BC5A9B">
        <w:rPr>
          <w:rFonts w:ascii="Verdana" w:hAnsi="Verdana"/>
          <w:sz w:val="20"/>
          <w:szCs w:val="24"/>
        </w:rPr>
        <w:t>k</w:t>
      </w:r>
      <w:r w:rsidR="00EF7E10" w:rsidRPr="00BC5A9B">
        <w:rPr>
          <w:rFonts w:ascii="Verdana" w:hAnsi="Verdana"/>
          <w:sz w:val="20"/>
          <w:szCs w:val="24"/>
        </w:rPr>
        <w:t xml:space="preserve">lachtenfunctionaris een persoon is die in dienst van de Zorgaanbieder is, dat deze </w:t>
      </w:r>
      <w:r w:rsidR="00A67923" w:rsidRPr="00BC5A9B">
        <w:rPr>
          <w:rFonts w:ascii="Verdana" w:hAnsi="Verdana"/>
          <w:sz w:val="20"/>
          <w:szCs w:val="24"/>
        </w:rPr>
        <w:t xml:space="preserve">de </w:t>
      </w:r>
      <w:r w:rsidR="00EF7E10" w:rsidRPr="00BC5A9B">
        <w:rPr>
          <w:rFonts w:ascii="Verdana" w:hAnsi="Verdana"/>
          <w:sz w:val="20"/>
          <w:szCs w:val="24"/>
        </w:rPr>
        <w:t xml:space="preserve">functie </w:t>
      </w:r>
      <w:r w:rsidR="00A67923" w:rsidRPr="00BC5A9B">
        <w:rPr>
          <w:rFonts w:ascii="Verdana" w:hAnsi="Verdana"/>
          <w:sz w:val="20"/>
          <w:szCs w:val="24"/>
        </w:rPr>
        <w:t xml:space="preserve">van Klachtenfunctionaris </w:t>
      </w:r>
      <w:r w:rsidR="00EF7E10" w:rsidRPr="00BC5A9B">
        <w:rPr>
          <w:rFonts w:ascii="Verdana" w:hAnsi="Verdana"/>
          <w:sz w:val="20"/>
          <w:szCs w:val="24"/>
        </w:rPr>
        <w:t>onafhankelijk kan uitvoeren en dat hij niet benadeeld zal worden wegens de wijze waarop hij de</w:t>
      </w:r>
      <w:r w:rsidR="00A67923" w:rsidRPr="00BC5A9B">
        <w:rPr>
          <w:rFonts w:ascii="Verdana" w:hAnsi="Verdana"/>
          <w:sz w:val="20"/>
          <w:szCs w:val="24"/>
        </w:rPr>
        <w:t>ze</w:t>
      </w:r>
      <w:r w:rsidR="00EF7E10" w:rsidRPr="00BC5A9B">
        <w:rPr>
          <w:rFonts w:ascii="Verdana" w:hAnsi="Verdana"/>
          <w:sz w:val="20"/>
          <w:szCs w:val="24"/>
        </w:rPr>
        <w:t xml:space="preserve"> functie uitoefent</w:t>
      </w:r>
      <w:r w:rsidR="00A67923" w:rsidRPr="00BC5A9B">
        <w:rPr>
          <w:rFonts w:ascii="Verdana" w:hAnsi="Verdana"/>
          <w:sz w:val="20"/>
          <w:szCs w:val="24"/>
        </w:rPr>
        <w:t>;</w:t>
      </w:r>
    </w:p>
    <w:p w:rsidR="00EF7E10" w:rsidRPr="00BC5A9B" w:rsidRDefault="00A67923" w:rsidP="00EF7E10">
      <w:pPr>
        <w:pStyle w:val="Lijstalinea"/>
        <w:numPr>
          <w:ilvl w:val="0"/>
          <w:numId w:val="5"/>
        </w:numPr>
        <w:rPr>
          <w:rFonts w:ascii="Verdana" w:hAnsi="Verdana"/>
          <w:sz w:val="20"/>
          <w:szCs w:val="24"/>
        </w:rPr>
      </w:pPr>
      <w:r w:rsidRPr="00BC5A9B">
        <w:rPr>
          <w:rFonts w:ascii="Verdana" w:hAnsi="Verdana"/>
          <w:sz w:val="20"/>
          <w:szCs w:val="24"/>
        </w:rPr>
        <w:t xml:space="preserve">dat de </w:t>
      </w:r>
      <w:r w:rsidR="00303F85" w:rsidRPr="00BC5A9B">
        <w:rPr>
          <w:rFonts w:ascii="Verdana" w:hAnsi="Verdana"/>
          <w:sz w:val="20"/>
          <w:szCs w:val="24"/>
        </w:rPr>
        <w:t>k</w:t>
      </w:r>
      <w:r w:rsidRPr="00BC5A9B">
        <w:rPr>
          <w:rFonts w:ascii="Verdana" w:hAnsi="Verdana"/>
          <w:sz w:val="20"/>
          <w:szCs w:val="24"/>
        </w:rPr>
        <w:t>lachtenfunctionaris de vrijheid heeft zijn werkzaamheden te verrichten overeenkomstig de wet</w:t>
      </w:r>
      <w:r w:rsidR="00233D58" w:rsidRPr="00BC5A9B">
        <w:rPr>
          <w:rFonts w:ascii="Verdana" w:hAnsi="Verdana"/>
          <w:sz w:val="20"/>
          <w:szCs w:val="24"/>
        </w:rPr>
        <w:t xml:space="preserve">, zonder inmenging door de Zorgaanbieder en in overeenstemming met de </w:t>
      </w:r>
      <w:r w:rsidRPr="00BC5A9B">
        <w:rPr>
          <w:rFonts w:ascii="Verdana" w:hAnsi="Verdana"/>
          <w:sz w:val="20"/>
          <w:szCs w:val="24"/>
        </w:rPr>
        <w:t>voor hem geldende beroepsnormen en</w:t>
      </w:r>
      <w:r w:rsidR="00233D58" w:rsidRPr="00BC5A9B">
        <w:rPr>
          <w:rFonts w:ascii="Verdana" w:hAnsi="Verdana"/>
          <w:sz w:val="20"/>
          <w:szCs w:val="24"/>
        </w:rPr>
        <w:t xml:space="preserve"> een eventueel in aanvulling op deze regeling geldende taakomschrijving. </w:t>
      </w:r>
    </w:p>
    <w:p w:rsidR="00E05EBE" w:rsidRPr="00BC5A9B" w:rsidRDefault="00E05EBE" w:rsidP="00E05EBE">
      <w:pPr>
        <w:rPr>
          <w:rFonts w:ascii="Verdana" w:hAnsi="Verdana"/>
          <w:sz w:val="20"/>
        </w:rPr>
      </w:pPr>
    </w:p>
    <w:p w:rsidR="007F7541" w:rsidRPr="00BC5A9B" w:rsidRDefault="007F7541" w:rsidP="00BC5A9B">
      <w:pPr>
        <w:rPr>
          <w:rFonts w:ascii="Verdana" w:hAnsi="Verdana"/>
          <w:sz w:val="20"/>
        </w:rPr>
      </w:pPr>
    </w:p>
    <w:p w:rsidR="007F7541" w:rsidRPr="00BC5A9B" w:rsidRDefault="00A6161D" w:rsidP="00BC5A9B">
      <w:pPr>
        <w:ind w:firstLine="360"/>
        <w:rPr>
          <w:rFonts w:ascii="Verdana" w:hAnsi="Verdana"/>
          <w:sz w:val="20"/>
          <w:u w:val="single"/>
        </w:rPr>
      </w:pPr>
      <w:r w:rsidRPr="00BC5A9B">
        <w:rPr>
          <w:rFonts w:ascii="Verdana" w:hAnsi="Verdana"/>
          <w:sz w:val="20"/>
          <w:u w:val="single"/>
        </w:rPr>
        <w:t>Indienen en behandel</w:t>
      </w:r>
      <w:r w:rsidR="00447A6C" w:rsidRPr="00BC5A9B">
        <w:rPr>
          <w:rFonts w:ascii="Verdana" w:hAnsi="Verdana"/>
          <w:sz w:val="20"/>
          <w:u w:val="single"/>
        </w:rPr>
        <w:t>ing</w:t>
      </w:r>
      <w:r w:rsidRPr="00BC5A9B">
        <w:rPr>
          <w:rFonts w:ascii="Verdana" w:hAnsi="Verdana"/>
          <w:sz w:val="20"/>
          <w:u w:val="single"/>
        </w:rPr>
        <w:t xml:space="preserve"> van een klacht</w:t>
      </w:r>
    </w:p>
    <w:p w:rsidR="005D4BFD" w:rsidRPr="00BC5A9B" w:rsidRDefault="00A6161D" w:rsidP="005D4BFD">
      <w:pPr>
        <w:pStyle w:val="Lijstalinea"/>
        <w:numPr>
          <w:ilvl w:val="0"/>
          <w:numId w:val="2"/>
        </w:numPr>
        <w:rPr>
          <w:rFonts w:ascii="Verdana" w:hAnsi="Verdana"/>
          <w:sz w:val="20"/>
          <w:szCs w:val="24"/>
        </w:rPr>
      </w:pPr>
      <w:r w:rsidRPr="00BC5A9B">
        <w:rPr>
          <w:rFonts w:ascii="Verdana" w:hAnsi="Verdana"/>
          <w:sz w:val="20"/>
          <w:szCs w:val="24"/>
        </w:rPr>
        <w:t xml:space="preserve">Klachten </w:t>
      </w:r>
      <w:r w:rsidR="00BE58E8" w:rsidRPr="00BC5A9B">
        <w:rPr>
          <w:rFonts w:ascii="Verdana" w:hAnsi="Verdana"/>
          <w:sz w:val="20"/>
          <w:szCs w:val="24"/>
        </w:rPr>
        <w:t xml:space="preserve">over een gedraging in het kader van de zorgverlening </w:t>
      </w:r>
      <w:r w:rsidRPr="00BC5A9B">
        <w:rPr>
          <w:rFonts w:ascii="Verdana" w:hAnsi="Verdana"/>
          <w:sz w:val="20"/>
          <w:szCs w:val="24"/>
        </w:rPr>
        <w:t>kunnen worden ingediend door:</w:t>
      </w:r>
    </w:p>
    <w:p w:rsidR="00A6161D" w:rsidRPr="00BC5A9B" w:rsidRDefault="00BE58E8" w:rsidP="00A6161D">
      <w:pPr>
        <w:pStyle w:val="Lijstalinea"/>
        <w:numPr>
          <w:ilvl w:val="0"/>
          <w:numId w:val="4"/>
        </w:numPr>
        <w:rPr>
          <w:rFonts w:ascii="Verdana" w:hAnsi="Verdana"/>
          <w:sz w:val="20"/>
          <w:szCs w:val="24"/>
        </w:rPr>
      </w:pPr>
      <w:r w:rsidRPr="00BC5A9B">
        <w:rPr>
          <w:rFonts w:ascii="Verdana" w:hAnsi="Verdana"/>
          <w:sz w:val="20"/>
          <w:szCs w:val="24"/>
        </w:rPr>
        <w:t>Een cliënt</w:t>
      </w:r>
      <w:r w:rsidR="00A6161D" w:rsidRPr="00BC5A9B">
        <w:rPr>
          <w:rFonts w:ascii="Verdana" w:hAnsi="Verdana"/>
          <w:sz w:val="20"/>
          <w:szCs w:val="24"/>
        </w:rPr>
        <w:t xml:space="preserve"> van Z</w:t>
      </w:r>
      <w:r w:rsidR="0041016C" w:rsidRPr="00BC5A9B">
        <w:rPr>
          <w:rFonts w:ascii="Verdana" w:hAnsi="Verdana"/>
          <w:sz w:val="20"/>
          <w:szCs w:val="24"/>
        </w:rPr>
        <w:t>orgaanbieder</w:t>
      </w:r>
    </w:p>
    <w:p w:rsidR="00A6161D" w:rsidRPr="00BC5A9B" w:rsidRDefault="00BE58E8" w:rsidP="00A6161D">
      <w:pPr>
        <w:pStyle w:val="Lijstalinea"/>
        <w:numPr>
          <w:ilvl w:val="0"/>
          <w:numId w:val="4"/>
        </w:numPr>
        <w:rPr>
          <w:rFonts w:ascii="Verdana" w:hAnsi="Verdana"/>
          <w:sz w:val="20"/>
          <w:szCs w:val="24"/>
        </w:rPr>
      </w:pPr>
      <w:r w:rsidRPr="00BC5A9B">
        <w:rPr>
          <w:rFonts w:ascii="Verdana" w:hAnsi="Verdana"/>
          <w:sz w:val="20"/>
          <w:szCs w:val="24"/>
        </w:rPr>
        <w:t>Een vertegenwoordiger van een cliënt van Z</w:t>
      </w:r>
      <w:r w:rsidR="0041016C" w:rsidRPr="00BC5A9B">
        <w:rPr>
          <w:rFonts w:ascii="Verdana" w:hAnsi="Verdana"/>
          <w:sz w:val="20"/>
          <w:szCs w:val="24"/>
        </w:rPr>
        <w:t>orgaanbieder</w:t>
      </w:r>
    </w:p>
    <w:p w:rsidR="008C6E2D" w:rsidRPr="00BC5A9B" w:rsidRDefault="00BE58E8" w:rsidP="009D6EE8">
      <w:pPr>
        <w:pStyle w:val="Lijstalinea"/>
        <w:numPr>
          <w:ilvl w:val="0"/>
          <w:numId w:val="4"/>
        </w:numPr>
        <w:rPr>
          <w:rFonts w:ascii="Verdana" w:hAnsi="Verdana"/>
          <w:sz w:val="20"/>
          <w:szCs w:val="24"/>
        </w:rPr>
      </w:pPr>
      <w:r w:rsidRPr="00BC5A9B">
        <w:rPr>
          <w:rFonts w:ascii="Verdana" w:hAnsi="Verdana"/>
          <w:sz w:val="20"/>
          <w:szCs w:val="24"/>
        </w:rPr>
        <w:t>Een nabestaande van een overleden cliënt</w:t>
      </w:r>
      <w:r w:rsidR="008C6E2D" w:rsidRPr="00BC5A9B">
        <w:rPr>
          <w:rFonts w:ascii="Verdana" w:hAnsi="Verdana"/>
          <w:sz w:val="20"/>
          <w:szCs w:val="24"/>
        </w:rPr>
        <w:t>.</w:t>
      </w:r>
    </w:p>
    <w:p w:rsidR="008C6E2D" w:rsidRPr="00BC5A9B" w:rsidRDefault="008C6E2D" w:rsidP="008C6E2D">
      <w:pPr>
        <w:rPr>
          <w:rFonts w:ascii="Verdana" w:hAnsi="Verdana"/>
          <w:sz w:val="20"/>
        </w:rPr>
      </w:pPr>
    </w:p>
    <w:p w:rsidR="00A6161D" w:rsidRPr="00BC5A9B" w:rsidRDefault="00C66FD0" w:rsidP="008C6E2D">
      <w:pPr>
        <w:pStyle w:val="Lijstalinea"/>
        <w:numPr>
          <w:ilvl w:val="0"/>
          <w:numId w:val="2"/>
        </w:numPr>
        <w:rPr>
          <w:rFonts w:ascii="Verdana" w:hAnsi="Verdana"/>
          <w:sz w:val="20"/>
          <w:szCs w:val="24"/>
        </w:rPr>
      </w:pPr>
      <w:r w:rsidRPr="00BC5A9B">
        <w:rPr>
          <w:rFonts w:ascii="Verdana" w:hAnsi="Verdana"/>
          <w:sz w:val="20"/>
          <w:szCs w:val="24"/>
        </w:rPr>
        <w:t xml:space="preserve">Bij </w:t>
      </w:r>
      <w:r w:rsidR="001A2822" w:rsidRPr="00BC5A9B">
        <w:rPr>
          <w:rFonts w:ascii="Verdana" w:hAnsi="Verdana"/>
          <w:sz w:val="20"/>
          <w:szCs w:val="24"/>
        </w:rPr>
        <w:t xml:space="preserve">weigering van de Zorgaanbieder om </w:t>
      </w:r>
      <w:r w:rsidR="0041016C" w:rsidRPr="00BC5A9B">
        <w:rPr>
          <w:rFonts w:ascii="Verdana" w:hAnsi="Verdana"/>
          <w:sz w:val="20"/>
          <w:szCs w:val="24"/>
        </w:rPr>
        <w:t xml:space="preserve">een persoon in het kader van de zorgverlening als vertegenwoordiger van een cliënt te beschouwen, </w:t>
      </w:r>
      <w:r w:rsidRPr="00BC5A9B">
        <w:rPr>
          <w:rFonts w:ascii="Verdana" w:hAnsi="Verdana"/>
          <w:sz w:val="20"/>
          <w:szCs w:val="24"/>
        </w:rPr>
        <w:t xml:space="preserve">kan </w:t>
      </w:r>
      <w:r w:rsidR="0041016C" w:rsidRPr="00BC5A9B">
        <w:rPr>
          <w:rFonts w:ascii="Verdana" w:hAnsi="Verdana"/>
          <w:sz w:val="20"/>
          <w:szCs w:val="24"/>
        </w:rPr>
        <w:t xml:space="preserve">die persoon een klacht </w:t>
      </w:r>
      <w:r w:rsidRPr="00BC5A9B">
        <w:rPr>
          <w:rFonts w:ascii="Verdana" w:hAnsi="Verdana"/>
          <w:sz w:val="20"/>
          <w:szCs w:val="24"/>
        </w:rPr>
        <w:t>indienen over deze weigering</w:t>
      </w:r>
      <w:r w:rsidR="0041016C" w:rsidRPr="00BC5A9B">
        <w:rPr>
          <w:rFonts w:ascii="Verdana" w:hAnsi="Verdana"/>
          <w:sz w:val="20"/>
          <w:szCs w:val="24"/>
        </w:rPr>
        <w:t>.</w:t>
      </w:r>
      <w:r w:rsidR="00CB3C83" w:rsidRPr="00BC5A9B">
        <w:rPr>
          <w:rFonts w:ascii="Verdana" w:hAnsi="Verdana"/>
          <w:sz w:val="20"/>
          <w:szCs w:val="24"/>
        </w:rPr>
        <w:t xml:space="preserve"> </w:t>
      </w:r>
      <w:r w:rsidR="00CB3C83" w:rsidRPr="00BC5A9B">
        <w:rPr>
          <w:rFonts w:ascii="Verdana" w:hAnsi="Verdana"/>
          <w:sz w:val="20"/>
          <w:szCs w:val="24"/>
          <w:vertAlign w:val="superscript"/>
        </w:rPr>
        <w:t>1</w:t>
      </w:r>
      <w:r w:rsidR="00CB3C83" w:rsidRPr="00BC5A9B">
        <w:rPr>
          <w:rFonts w:ascii="Verdana" w:hAnsi="Verdana"/>
          <w:sz w:val="20"/>
          <w:szCs w:val="24"/>
        </w:rPr>
        <w:t>)</w:t>
      </w:r>
    </w:p>
    <w:p w:rsidR="00401D96" w:rsidRPr="00BC5A9B" w:rsidRDefault="00401D96" w:rsidP="00073724">
      <w:pPr>
        <w:rPr>
          <w:rFonts w:ascii="Verdana" w:hAnsi="Verdana"/>
          <w:sz w:val="20"/>
        </w:rPr>
      </w:pPr>
    </w:p>
    <w:p w:rsidR="00073724" w:rsidRPr="00BC5A9B" w:rsidRDefault="00073724" w:rsidP="00073724">
      <w:pPr>
        <w:pStyle w:val="Lijstalinea"/>
        <w:numPr>
          <w:ilvl w:val="0"/>
          <w:numId w:val="2"/>
        </w:numPr>
        <w:rPr>
          <w:rFonts w:ascii="Verdana" w:hAnsi="Verdana"/>
          <w:sz w:val="20"/>
          <w:szCs w:val="24"/>
        </w:rPr>
      </w:pPr>
      <w:r w:rsidRPr="00BC5A9B">
        <w:rPr>
          <w:rFonts w:ascii="Verdana" w:hAnsi="Verdana"/>
          <w:sz w:val="20"/>
          <w:szCs w:val="24"/>
        </w:rPr>
        <w:t xml:space="preserve">De klacht </w:t>
      </w:r>
      <w:r w:rsidR="00535C85" w:rsidRPr="00BC5A9B">
        <w:rPr>
          <w:rFonts w:ascii="Verdana" w:hAnsi="Verdana"/>
          <w:sz w:val="20"/>
          <w:szCs w:val="24"/>
        </w:rPr>
        <w:t xml:space="preserve">wordt </w:t>
      </w:r>
      <w:r w:rsidRPr="00BC5A9B">
        <w:rPr>
          <w:rFonts w:ascii="Verdana" w:hAnsi="Verdana"/>
          <w:sz w:val="20"/>
          <w:szCs w:val="24"/>
        </w:rPr>
        <w:t>schriftelijk ingediend</w:t>
      </w:r>
      <w:r w:rsidR="00490A2F" w:rsidRPr="00BC5A9B">
        <w:rPr>
          <w:rFonts w:ascii="Verdana" w:hAnsi="Verdana"/>
          <w:sz w:val="20"/>
          <w:szCs w:val="24"/>
        </w:rPr>
        <w:t xml:space="preserve"> bij de Zorgaanbieder</w:t>
      </w:r>
      <w:r w:rsidRPr="00BC5A9B">
        <w:rPr>
          <w:rFonts w:ascii="Verdana" w:hAnsi="Verdana"/>
          <w:sz w:val="20"/>
          <w:szCs w:val="24"/>
        </w:rPr>
        <w:t>.</w:t>
      </w:r>
    </w:p>
    <w:p w:rsidR="00535C85" w:rsidRPr="00BC5A9B" w:rsidRDefault="00535C85" w:rsidP="003D1465">
      <w:pPr>
        <w:rPr>
          <w:rFonts w:ascii="Verdana" w:hAnsi="Verdana"/>
          <w:sz w:val="20"/>
        </w:rPr>
      </w:pPr>
    </w:p>
    <w:p w:rsidR="00073724" w:rsidRPr="00BC5A9B" w:rsidRDefault="00073724" w:rsidP="00535C85">
      <w:pPr>
        <w:pStyle w:val="Lijstalinea"/>
        <w:numPr>
          <w:ilvl w:val="0"/>
          <w:numId w:val="2"/>
        </w:numPr>
        <w:rPr>
          <w:rFonts w:ascii="Verdana" w:hAnsi="Verdana"/>
          <w:sz w:val="20"/>
          <w:szCs w:val="24"/>
        </w:rPr>
      </w:pPr>
      <w:r w:rsidRPr="00BC5A9B">
        <w:rPr>
          <w:rFonts w:ascii="Verdana" w:hAnsi="Verdana"/>
          <w:sz w:val="20"/>
          <w:szCs w:val="24"/>
        </w:rPr>
        <w:t xml:space="preserve">De </w:t>
      </w:r>
      <w:r w:rsidR="007949F2" w:rsidRPr="00BC5A9B">
        <w:rPr>
          <w:rFonts w:ascii="Verdana" w:hAnsi="Verdana"/>
          <w:sz w:val="20"/>
          <w:szCs w:val="24"/>
        </w:rPr>
        <w:t xml:space="preserve">Zorgaanbieder bevestigt binnen een week </w:t>
      </w:r>
      <w:r w:rsidRPr="00BC5A9B">
        <w:rPr>
          <w:rFonts w:ascii="Verdana" w:hAnsi="Verdana"/>
          <w:sz w:val="20"/>
          <w:szCs w:val="24"/>
        </w:rPr>
        <w:t>na ontvangst van de klacht deze ontvangst aan de klager en wijst op de mogelijkheid om de hulp van de klachtfunctionaris in te roepen.</w:t>
      </w:r>
    </w:p>
    <w:p w:rsidR="00535C85" w:rsidRPr="00BC5A9B" w:rsidRDefault="00535C85" w:rsidP="00535C85">
      <w:pPr>
        <w:pStyle w:val="Lijstalinea"/>
        <w:rPr>
          <w:rFonts w:ascii="Verdana" w:hAnsi="Verdana"/>
          <w:sz w:val="20"/>
          <w:szCs w:val="24"/>
        </w:rPr>
      </w:pPr>
    </w:p>
    <w:p w:rsidR="0053799F" w:rsidRPr="00BC5A9B" w:rsidRDefault="00447A6C" w:rsidP="00535C85">
      <w:pPr>
        <w:pStyle w:val="Lijstalinea"/>
        <w:numPr>
          <w:ilvl w:val="0"/>
          <w:numId w:val="2"/>
        </w:numPr>
        <w:rPr>
          <w:rFonts w:ascii="Verdana" w:hAnsi="Verdana"/>
          <w:sz w:val="20"/>
          <w:szCs w:val="24"/>
        </w:rPr>
      </w:pPr>
      <w:r w:rsidRPr="00BC5A9B">
        <w:rPr>
          <w:rFonts w:ascii="Verdana" w:hAnsi="Verdana"/>
          <w:sz w:val="20"/>
          <w:szCs w:val="24"/>
        </w:rPr>
        <w:lastRenderedPageBreak/>
        <w:t xml:space="preserve">Als de klacht betrekking heeft op het handelen van een ander dan Zorgaanbieder, zal Zorgaanbieder aan klager </w:t>
      </w:r>
      <w:r w:rsidR="0053799F" w:rsidRPr="00BC5A9B">
        <w:rPr>
          <w:rFonts w:ascii="Verdana" w:hAnsi="Verdana"/>
          <w:sz w:val="20"/>
          <w:szCs w:val="24"/>
        </w:rPr>
        <w:t xml:space="preserve">om diens schriftelijke </w:t>
      </w:r>
      <w:r w:rsidRPr="00BC5A9B">
        <w:rPr>
          <w:rFonts w:ascii="Verdana" w:hAnsi="Verdana"/>
          <w:sz w:val="20"/>
          <w:szCs w:val="24"/>
        </w:rPr>
        <w:t>toestemming vragen om de</w:t>
      </w:r>
      <w:r w:rsidR="0053799F" w:rsidRPr="00BC5A9B">
        <w:rPr>
          <w:rFonts w:ascii="Verdana" w:hAnsi="Verdana"/>
          <w:sz w:val="20"/>
          <w:szCs w:val="24"/>
        </w:rPr>
        <w:t xml:space="preserve"> klacht over te dragen aan degene op wiens handelen de klacht betrekking heeft. Als klager die toestemming geeft, zal Zorgaanbieder zorgen voor een zorgvuldige overdracht van de klacht.</w:t>
      </w:r>
    </w:p>
    <w:p w:rsidR="00447A6C" w:rsidRPr="00BC5A9B" w:rsidRDefault="00447A6C" w:rsidP="00DA2897">
      <w:pPr>
        <w:rPr>
          <w:rFonts w:ascii="Verdana" w:hAnsi="Verdana"/>
          <w:sz w:val="20"/>
        </w:rPr>
      </w:pPr>
    </w:p>
    <w:p w:rsidR="00535C85" w:rsidRPr="00BC5A9B" w:rsidRDefault="00535C85" w:rsidP="00535C85">
      <w:pPr>
        <w:pStyle w:val="Lijstalinea"/>
        <w:numPr>
          <w:ilvl w:val="0"/>
          <w:numId w:val="2"/>
        </w:numPr>
        <w:rPr>
          <w:rFonts w:ascii="Verdana" w:hAnsi="Verdana"/>
          <w:sz w:val="20"/>
          <w:szCs w:val="24"/>
        </w:rPr>
      </w:pPr>
      <w:r w:rsidRPr="00BC5A9B">
        <w:rPr>
          <w:rFonts w:ascii="Verdana" w:hAnsi="Verdana"/>
          <w:sz w:val="20"/>
          <w:szCs w:val="24"/>
        </w:rPr>
        <w:t>De behandeling van de klacht is gericht op het bereiken van een voor de klager en de zorgaanbieder bevredigende oplossing.</w:t>
      </w:r>
    </w:p>
    <w:p w:rsidR="00073724" w:rsidRPr="00BC5A9B" w:rsidRDefault="00073724" w:rsidP="00073724">
      <w:pPr>
        <w:pStyle w:val="Lijstalinea"/>
        <w:rPr>
          <w:rFonts w:ascii="Verdana" w:hAnsi="Verdana"/>
          <w:sz w:val="20"/>
          <w:szCs w:val="24"/>
        </w:rPr>
      </w:pPr>
    </w:p>
    <w:p w:rsidR="00640B34" w:rsidRPr="00BC5A9B" w:rsidRDefault="00073724" w:rsidP="005D4BFD">
      <w:pPr>
        <w:pStyle w:val="Lijstalinea"/>
        <w:numPr>
          <w:ilvl w:val="0"/>
          <w:numId w:val="2"/>
        </w:numPr>
        <w:rPr>
          <w:rFonts w:ascii="Verdana" w:hAnsi="Verdana"/>
          <w:sz w:val="20"/>
          <w:szCs w:val="24"/>
        </w:rPr>
      </w:pPr>
      <w:r w:rsidRPr="00BC5A9B">
        <w:rPr>
          <w:rFonts w:ascii="Verdana" w:hAnsi="Verdana"/>
          <w:sz w:val="20"/>
          <w:szCs w:val="24"/>
        </w:rPr>
        <w:t>De Zorgaanbieder onderzoekt de klacht</w:t>
      </w:r>
      <w:r w:rsidR="00AE55FB" w:rsidRPr="00BC5A9B">
        <w:rPr>
          <w:rFonts w:ascii="Verdana" w:hAnsi="Verdana"/>
          <w:sz w:val="20"/>
          <w:szCs w:val="24"/>
        </w:rPr>
        <w:t xml:space="preserve"> zorgvuldig en onderzoekt de mogelijkheden om tot een </w:t>
      </w:r>
      <w:r w:rsidR="00640B34" w:rsidRPr="00BC5A9B">
        <w:rPr>
          <w:rFonts w:ascii="Verdana" w:hAnsi="Verdana"/>
          <w:sz w:val="20"/>
          <w:szCs w:val="24"/>
        </w:rPr>
        <w:t>bevredigende oplossing te ko</w:t>
      </w:r>
      <w:r w:rsidR="00AE55FB" w:rsidRPr="00BC5A9B">
        <w:rPr>
          <w:rFonts w:ascii="Verdana" w:hAnsi="Verdana"/>
          <w:sz w:val="20"/>
          <w:szCs w:val="24"/>
        </w:rPr>
        <w:t>men.</w:t>
      </w:r>
      <w:r w:rsidR="00640B34" w:rsidRPr="00BC5A9B">
        <w:rPr>
          <w:rFonts w:ascii="Verdana" w:hAnsi="Verdana"/>
          <w:sz w:val="20"/>
          <w:szCs w:val="24"/>
        </w:rPr>
        <w:t xml:space="preserve"> </w:t>
      </w:r>
    </w:p>
    <w:p w:rsidR="00640B34" w:rsidRPr="00BC5A9B" w:rsidRDefault="00640B34" w:rsidP="00640B34">
      <w:pPr>
        <w:pStyle w:val="Lijstalinea"/>
        <w:rPr>
          <w:rFonts w:ascii="Verdana" w:hAnsi="Verdana"/>
          <w:sz w:val="20"/>
          <w:szCs w:val="24"/>
        </w:rPr>
      </w:pPr>
    </w:p>
    <w:p w:rsidR="00640B34" w:rsidRPr="00BC5A9B" w:rsidRDefault="00640B34" w:rsidP="005D4BFD">
      <w:pPr>
        <w:pStyle w:val="Lijstalinea"/>
        <w:numPr>
          <w:ilvl w:val="0"/>
          <w:numId w:val="2"/>
        </w:numPr>
        <w:rPr>
          <w:rFonts w:ascii="Verdana" w:hAnsi="Verdana"/>
          <w:sz w:val="20"/>
          <w:szCs w:val="24"/>
        </w:rPr>
      </w:pPr>
      <w:r w:rsidRPr="00BC5A9B">
        <w:rPr>
          <w:rFonts w:ascii="Verdana" w:hAnsi="Verdana"/>
          <w:sz w:val="20"/>
          <w:szCs w:val="24"/>
        </w:rPr>
        <w:t>In het kader van het onderzoek zal een gesprek van Zorgaanbieder en klager in bijzijn van de klachtenfunctionaris kunnen plaatsvinden.</w:t>
      </w:r>
    </w:p>
    <w:p w:rsidR="001940DD" w:rsidRPr="00BC5A9B" w:rsidRDefault="001940DD" w:rsidP="00640B34">
      <w:pPr>
        <w:pStyle w:val="Lijstalinea"/>
        <w:rPr>
          <w:rFonts w:ascii="Verdana" w:hAnsi="Verdana"/>
          <w:sz w:val="20"/>
          <w:szCs w:val="24"/>
        </w:rPr>
      </w:pPr>
    </w:p>
    <w:p w:rsidR="00640B34" w:rsidRPr="00BC5A9B" w:rsidRDefault="00640B34" w:rsidP="005D4BFD">
      <w:pPr>
        <w:pStyle w:val="Lijstalinea"/>
        <w:numPr>
          <w:ilvl w:val="0"/>
          <w:numId w:val="2"/>
        </w:numPr>
        <w:rPr>
          <w:rFonts w:ascii="Verdana" w:hAnsi="Verdana"/>
          <w:sz w:val="20"/>
          <w:szCs w:val="24"/>
        </w:rPr>
      </w:pPr>
      <w:r w:rsidRPr="00BC5A9B">
        <w:rPr>
          <w:rFonts w:ascii="Verdana" w:hAnsi="Verdana"/>
          <w:sz w:val="20"/>
          <w:szCs w:val="24"/>
        </w:rPr>
        <w:t xml:space="preserve">De Zorgaanbieder houdt de klager op de hoogte van de voortgang van het onderzoek. </w:t>
      </w:r>
    </w:p>
    <w:p w:rsidR="001940DD" w:rsidRPr="00BC5A9B" w:rsidRDefault="001940DD" w:rsidP="001940DD">
      <w:pPr>
        <w:pStyle w:val="Lijstalinea"/>
        <w:rPr>
          <w:rFonts w:ascii="Verdana" w:hAnsi="Verdana"/>
          <w:sz w:val="20"/>
          <w:szCs w:val="24"/>
        </w:rPr>
      </w:pPr>
    </w:p>
    <w:p w:rsidR="001940DD" w:rsidRPr="00BC5A9B" w:rsidRDefault="001940DD" w:rsidP="001940DD">
      <w:pPr>
        <w:pStyle w:val="Lijstalinea"/>
        <w:numPr>
          <w:ilvl w:val="0"/>
          <w:numId w:val="2"/>
        </w:numPr>
        <w:rPr>
          <w:rFonts w:ascii="Verdana" w:hAnsi="Verdana"/>
          <w:sz w:val="20"/>
          <w:szCs w:val="24"/>
        </w:rPr>
      </w:pPr>
      <w:r w:rsidRPr="00BC5A9B">
        <w:rPr>
          <w:rFonts w:ascii="Verdana" w:hAnsi="Verdana"/>
          <w:sz w:val="20"/>
          <w:szCs w:val="24"/>
        </w:rPr>
        <w:t>De k</w:t>
      </w:r>
      <w:r w:rsidR="00640B34" w:rsidRPr="00BC5A9B">
        <w:rPr>
          <w:rFonts w:ascii="Verdana" w:hAnsi="Verdana"/>
          <w:sz w:val="20"/>
          <w:szCs w:val="24"/>
        </w:rPr>
        <w:t>lager ontvangt zo spoedig mogelijk, maar uiterlijk binnen zes weken na ontvangst van de klacht een schriftelijke mededeling van de Zorgaanbieder</w:t>
      </w:r>
      <w:r w:rsidRPr="00BC5A9B">
        <w:rPr>
          <w:rFonts w:ascii="Verdana" w:hAnsi="Verdana"/>
          <w:sz w:val="20"/>
          <w:szCs w:val="24"/>
        </w:rPr>
        <w:t xml:space="preserve"> waarin met redenen omkleed is aangegeven </w:t>
      </w:r>
    </w:p>
    <w:p w:rsidR="001940DD" w:rsidRPr="00BC5A9B" w:rsidRDefault="001940DD" w:rsidP="001940DD">
      <w:pPr>
        <w:pStyle w:val="Lijstalinea"/>
        <w:numPr>
          <w:ilvl w:val="0"/>
          <w:numId w:val="4"/>
        </w:numPr>
        <w:rPr>
          <w:rFonts w:ascii="Verdana" w:hAnsi="Verdana"/>
          <w:sz w:val="20"/>
          <w:szCs w:val="24"/>
        </w:rPr>
      </w:pPr>
      <w:r w:rsidRPr="00BC5A9B">
        <w:rPr>
          <w:rFonts w:ascii="Verdana" w:hAnsi="Verdana"/>
          <w:sz w:val="20"/>
          <w:szCs w:val="24"/>
        </w:rPr>
        <w:t xml:space="preserve">tot welk oordeel het onderzoek heeft geleid, </w:t>
      </w:r>
    </w:p>
    <w:p w:rsidR="001940DD" w:rsidRPr="00BC5A9B" w:rsidRDefault="001940DD" w:rsidP="001940DD">
      <w:pPr>
        <w:pStyle w:val="Lijstalinea"/>
        <w:numPr>
          <w:ilvl w:val="0"/>
          <w:numId w:val="4"/>
        </w:numPr>
        <w:rPr>
          <w:rFonts w:ascii="Verdana" w:hAnsi="Verdana"/>
          <w:sz w:val="20"/>
          <w:szCs w:val="24"/>
        </w:rPr>
      </w:pPr>
      <w:r w:rsidRPr="00BC5A9B">
        <w:rPr>
          <w:rFonts w:ascii="Verdana" w:hAnsi="Verdana"/>
          <w:sz w:val="20"/>
          <w:szCs w:val="24"/>
        </w:rPr>
        <w:t xml:space="preserve">welke beslissingen de Zorgaanbieder heeft genomen over en naar aanleiding van de klacht </w:t>
      </w:r>
    </w:p>
    <w:p w:rsidR="001940DD" w:rsidRPr="00BC5A9B" w:rsidRDefault="001940DD" w:rsidP="003B7317">
      <w:pPr>
        <w:pStyle w:val="Lijstalinea"/>
        <w:numPr>
          <w:ilvl w:val="0"/>
          <w:numId w:val="4"/>
        </w:numPr>
        <w:rPr>
          <w:rFonts w:ascii="Verdana" w:hAnsi="Verdana"/>
          <w:sz w:val="20"/>
          <w:szCs w:val="24"/>
        </w:rPr>
      </w:pPr>
      <w:r w:rsidRPr="00BC5A9B">
        <w:rPr>
          <w:rFonts w:ascii="Verdana" w:hAnsi="Verdana"/>
          <w:sz w:val="20"/>
          <w:szCs w:val="24"/>
        </w:rPr>
        <w:t>en binnen welke termijn maatregelen waartoe is besloten, zullen worden gerealiseerd.</w:t>
      </w:r>
    </w:p>
    <w:p w:rsidR="003B7317" w:rsidRPr="00BC5A9B" w:rsidRDefault="003B7317" w:rsidP="003B7317">
      <w:pPr>
        <w:ind w:left="720"/>
        <w:rPr>
          <w:rFonts w:ascii="Verdana" w:hAnsi="Verdana"/>
          <w:sz w:val="20"/>
        </w:rPr>
      </w:pPr>
      <w:r w:rsidRPr="00BC5A9B">
        <w:rPr>
          <w:rFonts w:ascii="Verdana" w:hAnsi="Verdana"/>
          <w:sz w:val="20"/>
        </w:rPr>
        <w:t>Als in overleg met de klager een oplossing is bereikt, wordt deze in de schriftelijke mededeling opgenomen.</w:t>
      </w:r>
    </w:p>
    <w:p w:rsidR="003B7317" w:rsidRPr="00BC5A9B" w:rsidRDefault="003B7317" w:rsidP="003B7317">
      <w:pPr>
        <w:ind w:left="720"/>
        <w:rPr>
          <w:rFonts w:ascii="Verdana" w:hAnsi="Verdana"/>
          <w:sz w:val="20"/>
        </w:rPr>
      </w:pPr>
    </w:p>
    <w:p w:rsidR="002858C2" w:rsidRPr="00BC5A9B" w:rsidRDefault="003B7317" w:rsidP="005D4BFD">
      <w:pPr>
        <w:pStyle w:val="Lijstalinea"/>
        <w:numPr>
          <w:ilvl w:val="0"/>
          <w:numId w:val="2"/>
        </w:numPr>
        <w:rPr>
          <w:rFonts w:ascii="Verdana" w:hAnsi="Verdana"/>
          <w:sz w:val="20"/>
          <w:szCs w:val="24"/>
        </w:rPr>
      </w:pPr>
      <w:r w:rsidRPr="00BC5A9B">
        <w:rPr>
          <w:rFonts w:ascii="Verdana" w:hAnsi="Verdana"/>
          <w:sz w:val="20"/>
          <w:szCs w:val="24"/>
        </w:rPr>
        <w:t xml:space="preserve">Als het vereiste zorgvuldige onderzoek naar het oordeel van de zorgaanbieder meer tijd vergt, kan de zorgaanbieder de termijn van zes weken </w:t>
      </w:r>
      <w:r w:rsidR="002858C2" w:rsidRPr="00BC5A9B">
        <w:rPr>
          <w:rFonts w:ascii="Verdana" w:hAnsi="Verdana"/>
          <w:sz w:val="20"/>
          <w:szCs w:val="24"/>
        </w:rPr>
        <w:t>van art. 1</w:t>
      </w:r>
      <w:r w:rsidR="003D1465" w:rsidRPr="00BC5A9B">
        <w:rPr>
          <w:rFonts w:ascii="Verdana" w:hAnsi="Verdana"/>
          <w:sz w:val="20"/>
          <w:szCs w:val="24"/>
        </w:rPr>
        <w:t>4</w:t>
      </w:r>
      <w:r w:rsidR="002858C2" w:rsidRPr="00BC5A9B">
        <w:rPr>
          <w:rFonts w:ascii="Verdana" w:hAnsi="Verdana"/>
          <w:sz w:val="20"/>
          <w:szCs w:val="24"/>
        </w:rPr>
        <w:t xml:space="preserve"> met ten hoogste vier weken verlengen. De Zorgaanbieder doet daarvan vóór het verstrijken van de zes-wekentermijn schriftelijk mededeling aan klager.</w:t>
      </w:r>
    </w:p>
    <w:p w:rsidR="002858C2" w:rsidRPr="00BC5A9B" w:rsidRDefault="002858C2" w:rsidP="002858C2">
      <w:pPr>
        <w:pStyle w:val="Lijstalinea"/>
        <w:rPr>
          <w:rFonts w:ascii="Verdana" w:hAnsi="Verdana"/>
          <w:sz w:val="20"/>
          <w:szCs w:val="24"/>
        </w:rPr>
      </w:pPr>
    </w:p>
    <w:p w:rsidR="002858C2" w:rsidRPr="00BC5A9B" w:rsidRDefault="002858C2" w:rsidP="005D4BFD">
      <w:pPr>
        <w:pStyle w:val="Lijstalinea"/>
        <w:numPr>
          <w:ilvl w:val="0"/>
          <w:numId w:val="2"/>
        </w:numPr>
        <w:rPr>
          <w:rFonts w:ascii="Verdana" w:hAnsi="Verdana"/>
          <w:sz w:val="20"/>
          <w:szCs w:val="24"/>
        </w:rPr>
      </w:pPr>
      <w:r w:rsidRPr="00BC5A9B">
        <w:rPr>
          <w:rFonts w:ascii="Verdana" w:hAnsi="Verdana"/>
          <w:sz w:val="20"/>
          <w:szCs w:val="24"/>
        </w:rPr>
        <w:t>Een schriftelijke mededeling in de zin van dit reglement kan ook een bericht per email zijn, als Zorgaanbieder en Klager daarmee instemmen.</w:t>
      </w:r>
    </w:p>
    <w:p w:rsidR="009D6EE8" w:rsidRPr="00BC5A9B" w:rsidRDefault="009D6EE8" w:rsidP="009D6EE8">
      <w:pPr>
        <w:pStyle w:val="Lijstalinea"/>
        <w:rPr>
          <w:rFonts w:ascii="Verdana" w:hAnsi="Verdana"/>
          <w:sz w:val="20"/>
          <w:szCs w:val="24"/>
        </w:rPr>
      </w:pPr>
    </w:p>
    <w:p w:rsidR="009D6EE8" w:rsidRPr="00BC5A9B" w:rsidRDefault="00A32085" w:rsidP="009D6EE8">
      <w:pPr>
        <w:pStyle w:val="Lijstalinea"/>
        <w:numPr>
          <w:ilvl w:val="0"/>
          <w:numId w:val="2"/>
        </w:numPr>
        <w:rPr>
          <w:rFonts w:ascii="Verdana" w:hAnsi="Verdana"/>
          <w:sz w:val="20"/>
          <w:szCs w:val="24"/>
        </w:rPr>
      </w:pPr>
      <w:r w:rsidRPr="00BC5A9B">
        <w:rPr>
          <w:rFonts w:ascii="Verdana" w:hAnsi="Verdana"/>
          <w:sz w:val="20"/>
          <w:szCs w:val="24"/>
        </w:rPr>
        <w:t xml:space="preserve">Zorgaanbieder en Klachtenfunctionaris hebben een geheimhoudingsplicht met betrekking tot de behandeling van de klacht en de medische informatie die hen daarbij bekend wordt. </w:t>
      </w:r>
    </w:p>
    <w:p w:rsidR="00DA2897" w:rsidRPr="00BC5A9B" w:rsidRDefault="00DA2897" w:rsidP="00DA2897">
      <w:pPr>
        <w:pStyle w:val="Lijstalinea"/>
        <w:rPr>
          <w:rFonts w:ascii="Verdana" w:hAnsi="Verdana"/>
          <w:sz w:val="20"/>
          <w:szCs w:val="24"/>
        </w:rPr>
      </w:pPr>
    </w:p>
    <w:p w:rsidR="00DA2897" w:rsidRPr="00BC5A9B" w:rsidRDefault="00DA2897" w:rsidP="00BC5A9B">
      <w:pPr>
        <w:ind w:left="360"/>
        <w:rPr>
          <w:rFonts w:ascii="Verdana" w:hAnsi="Verdana"/>
          <w:sz w:val="20"/>
          <w:u w:val="single"/>
        </w:rPr>
      </w:pPr>
      <w:r w:rsidRPr="00BC5A9B">
        <w:rPr>
          <w:rFonts w:ascii="Verdana" w:hAnsi="Verdana"/>
          <w:sz w:val="20"/>
          <w:u w:val="single"/>
        </w:rPr>
        <w:t>Samenhang met zorg, ondersteuning of hulp van een ander</w:t>
      </w:r>
    </w:p>
    <w:p w:rsidR="00BD06F0" w:rsidRPr="00BC5A9B" w:rsidRDefault="00DA2897" w:rsidP="00BD06F0">
      <w:pPr>
        <w:pStyle w:val="Lijstalinea"/>
        <w:numPr>
          <w:ilvl w:val="0"/>
          <w:numId w:val="2"/>
        </w:numPr>
        <w:rPr>
          <w:rFonts w:ascii="Verdana" w:hAnsi="Verdana"/>
          <w:sz w:val="20"/>
          <w:szCs w:val="24"/>
        </w:rPr>
      </w:pPr>
      <w:r w:rsidRPr="00BC5A9B">
        <w:rPr>
          <w:rFonts w:ascii="Verdana" w:hAnsi="Verdana"/>
          <w:sz w:val="20"/>
          <w:szCs w:val="24"/>
        </w:rPr>
        <w:t xml:space="preserve">Als </w:t>
      </w:r>
      <w:r w:rsidR="00BD06F0" w:rsidRPr="00BC5A9B">
        <w:rPr>
          <w:rFonts w:ascii="Verdana" w:hAnsi="Verdana"/>
          <w:sz w:val="20"/>
          <w:szCs w:val="24"/>
        </w:rPr>
        <w:t>de klacht betrekking heeft op zorg van de Zorgaanbieder die wordt verleend in samenhang met zorg, ondersteuning of hulp die een ander verleent en de klager heeft doen weten dat hij ook bij die ander een klacht heeft ingediend</w:t>
      </w:r>
    </w:p>
    <w:p w:rsidR="00BD06F0" w:rsidRPr="00BC5A9B" w:rsidRDefault="00BD06F0" w:rsidP="00BD06F0">
      <w:pPr>
        <w:pStyle w:val="Lijstalinea"/>
        <w:numPr>
          <w:ilvl w:val="0"/>
          <w:numId w:val="7"/>
        </w:numPr>
        <w:rPr>
          <w:rFonts w:ascii="Verdana" w:hAnsi="Verdana"/>
          <w:sz w:val="20"/>
          <w:szCs w:val="24"/>
        </w:rPr>
      </w:pPr>
      <w:r w:rsidRPr="00BC5A9B">
        <w:rPr>
          <w:rFonts w:ascii="Verdana" w:hAnsi="Verdana"/>
          <w:sz w:val="20"/>
          <w:szCs w:val="24"/>
        </w:rPr>
        <w:t>zal Zorgaanbieder aan klager schriftelijke toestemming vragen voor een gecombineerde behandeling van de klachten;</w:t>
      </w:r>
    </w:p>
    <w:p w:rsidR="00BD06F0" w:rsidRPr="00BC5A9B" w:rsidRDefault="00BD06F0" w:rsidP="00BD06F0">
      <w:pPr>
        <w:pStyle w:val="Lijstalinea"/>
        <w:numPr>
          <w:ilvl w:val="0"/>
          <w:numId w:val="7"/>
        </w:numPr>
        <w:rPr>
          <w:rFonts w:ascii="Verdana" w:hAnsi="Verdana"/>
          <w:sz w:val="20"/>
          <w:szCs w:val="24"/>
        </w:rPr>
      </w:pPr>
      <w:r w:rsidRPr="00BC5A9B">
        <w:rPr>
          <w:rFonts w:ascii="Verdana" w:hAnsi="Verdana"/>
          <w:sz w:val="20"/>
          <w:szCs w:val="24"/>
        </w:rPr>
        <w:t xml:space="preserve">en als klager die toestemming geeft, zal Zorgaanbieder een gecombineerde behandeling van de klachten waarborgen </w:t>
      </w:r>
    </w:p>
    <w:p w:rsidR="00BD06F0" w:rsidRPr="00BC5A9B" w:rsidRDefault="00BD06F0" w:rsidP="00BD06F0">
      <w:pPr>
        <w:pStyle w:val="Lijstalinea"/>
        <w:numPr>
          <w:ilvl w:val="1"/>
          <w:numId w:val="8"/>
        </w:numPr>
        <w:rPr>
          <w:rFonts w:ascii="Verdana" w:hAnsi="Verdana"/>
          <w:sz w:val="20"/>
          <w:szCs w:val="24"/>
        </w:rPr>
      </w:pPr>
      <w:r w:rsidRPr="00BC5A9B">
        <w:rPr>
          <w:rFonts w:ascii="Verdana" w:hAnsi="Verdana"/>
          <w:sz w:val="20"/>
          <w:szCs w:val="24"/>
        </w:rPr>
        <w:t xml:space="preserve">hetzij door een afhandeling van de klacht door of namens hemzelf en de betrokken ander gezamenlijk </w:t>
      </w:r>
    </w:p>
    <w:p w:rsidR="00BD06F0" w:rsidRPr="00BC5A9B" w:rsidRDefault="00BD06F0" w:rsidP="00BD06F0">
      <w:pPr>
        <w:pStyle w:val="Lijstalinea"/>
        <w:numPr>
          <w:ilvl w:val="1"/>
          <w:numId w:val="8"/>
        </w:numPr>
        <w:rPr>
          <w:rFonts w:ascii="Verdana" w:hAnsi="Verdana"/>
          <w:sz w:val="20"/>
          <w:szCs w:val="24"/>
        </w:rPr>
      </w:pPr>
      <w:r w:rsidRPr="00BC5A9B">
        <w:rPr>
          <w:rFonts w:ascii="Verdana" w:hAnsi="Verdana"/>
          <w:sz w:val="20"/>
          <w:szCs w:val="24"/>
        </w:rPr>
        <w:t>hetzij op een wijze die recht doet aan de samenhang tussen de zorg, ondersteuning en/of hulp die zij verlenen.</w:t>
      </w:r>
    </w:p>
    <w:p w:rsidR="00BC5A9B" w:rsidRDefault="00BC5A9B" w:rsidP="00C66FD0">
      <w:pPr>
        <w:ind w:left="360"/>
        <w:rPr>
          <w:rFonts w:ascii="Verdana" w:hAnsi="Verdana"/>
          <w:sz w:val="20"/>
          <w:u w:val="single"/>
        </w:rPr>
      </w:pPr>
    </w:p>
    <w:p w:rsidR="00BC5A9B" w:rsidRDefault="00BC5A9B" w:rsidP="00C66FD0">
      <w:pPr>
        <w:ind w:left="360"/>
        <w:rPr>
          <w:rFonts w:ascii="Verdana" w:hAnsi="Verdana"/>
          <w:sz w:val="20"/>
          <w:u w:val="single"/>
        </w:rPr>
      </w:pPr>
    </w:p>
    <w:p w:rsidR="00BC5A9B" w:rsidRDefault="00BC5A9B" w:rsidP="00C66FD0">
      <w:pPr>
        <w:ind w:left="360"/>
        <w:rPr>
          <w:rFonts w:ascii="Verdana" w:hAnsi="Verdana"/>
          <w:sz w:val="20"/>
          <w:u w:val="single"/>
        </w:rPr>
      </w:pPr>
    </w:p>
    <w:p w:rsidR="00BC5A9B" w:rsidRDefault="00BC5A9B" w:rsidP="00C66FD0">
      <w:pPr>
        <w:ind w:left="360"/>
        <w:rPr>
          <w:rFonts w:ascii="Verdana" w:hAnsi="Verdana"/>
          <w:sz w:val="20"/>
          <w:u w:val="single"/>
        </w:rPr>
      </w:pPr>
    </w:p>
    <w:p w:rsidR="00C66FD0" w:rsidRPr="00BC5A9B" w:rsidRDefault="00C66FD0" w:rsidP="00C66FD0">
      <w:pPr>
        <w:ind w:left="360"/>
        <w:rPr>
          <w:rFonts w:ascii="Verdana" w:hAnsi="Verdana"/>
          <w:sz w:val="20"/>
          <w:u w:val="single"/>
        </w:rPr>
      </w:pPr>
      <w:r w:rsidRPr="00BC5A9B">
        <w:rPr>
          <w:rFonts w:ascii="Verdana" w:hAnsi="Verdana"/>
          <w:sz w:val="20"/>
          <w:u w:val="single"/>
        </w:rPr>
        <w:lastRenderedPageBreak/>
        <w:t>Geschillencommissie</w:t>
      </w:r>
    </w:p>
    <w:p w:rsidR="003F5723" w:rsidRPr="00BC5A9B" w:rsidRDefault="003F5723" w:rsidP="003F5723">
      <w:pPr>
        <w:rPr>
          <w:rFonts w:ascii="Verdana" w:hAnsi="Verdana"/>
          <w:sz w:val="20"/>
        </w:rPr>
      </w:pPr>
    </w:p>
    <w:p w:rsidR="003F5723" w:rsidRPr="00BC5A9B" w:rsidRDefault="003F5723" w:rsidP="003F5723">
      <w:pPr>
        <w:rPr>
          <w:rFonts w:ascii="Verdana" w:hAnsi="Verdana"/>
          <w:sz w:val="20"/>
        </w:rPr>
      </w:pPr>
      <w:r w:rsidRPr="00BC5A9B">
        <w:rPr>
          <w:rFonts w:ascii="Verdana" w:hAnsi="Verdana"/>
          <w:sz w:val="20"/>
          <w:u w:val="single"/>
        </w:rPr>
        <w:t>Informatie over de mogelijkheid om geschillen voor te leggen aan de Geschillencommissie</w:t>
      </w:r>
      <w:r w:rsidRPr="00BC5A9B">
        <w:rPr>
          <w:rFonts w:ascii="Verdana" w:hAnsi="Verdana"/>
          <w:sz w:val="20"/>
        </w:rPr>
        <w:t>:</w:t>
      </w:r>
    </w:p>
    <w:p w:rsidR="00063153" w:rsidRPr="00BC5A9B" w:rsidRDefault="00063153" w:rsidP="00063153">
      <w:pPr>
        <w:rPr>
          <w:rFonts w:ascii="Verdana" w:hAnsi="Verdana"/>
          <w:sz w:val="20"/>
        </w:rPr>
      </w:pPr>
    </w:p>
    <w:p w:rsidR="00063153" w:rsidRPr="00BC5A9B" w:rsidRDefault="00063153" w:rsidP="00063153">
      <w:pPr>
        <w:rPr>
          <w:rFonts w:ascii="Verdana" w:hAnsi="Verdana"/>
          <w:sz w:val="20"/>
        </w:rPr>
      </w:pPr>
      <w:r w:rsidRPr="00BC5A9B">
        <w:rPr>
          <w:rFonts w:ascii="Verdana" w:hAnsi="Verdana"/>
          <w:sz w:val="20"/>
        </w:rPr>
        <w:t xml:space="preserve">De Zorgaanbieder is aangesloten bij de geschillencommissie: </w:t>
      </w:r>
      <w:r w:rsidR="00E05EBE" w:rsidRPr="00BC5A9B">
        <w:rPr>
          <w:rFonts w:ascii="Verdana" w:hAnsi="Verdana"/>
          <w:sz w:val="20"/>
        </w:rPr>
        <w:t>Stichting</w:t>
      </w:r>
      <w:r w:rsidR="00386423" w:rsidRPr="00BC5A9B">
        <w:rPr>
          <w:rFonts w:ascii="Verdana" w:hAnsi="Verdana"/>
          <w:sz w:val="20"/>
        </w:rPr>
        <w:t xml:space="preserve"> Zorggeschil</w:t>
      </w:r>
    </w:p>
    <w:p w:rsidR="003F5723" w:rsidRPr="00BC5A9B" w:rsidRDefault="003F5723" w:rsidP="003F5723">
      <w:pPr>
        <w:rPr>
          <w:rFonts w:ascii="Verdana" w:hAnsi="Verdana"/>
          <w:sz w:val="20"/>
        </w:rPr>
      </w:pPr>
    </w:p>
    <w:p w:rsidR="003F5723" w:rsidRPr="00BC5A9B" w:rsidRDefault="003F5723" w:rsidP="003F5723">
      <w:pPr>
        <w:rPr>
          <w:rFonts w:ascii="Verdana" w:hAnsi="Verdana"/>
          <w:sz w:val="20"/>
        </w:rPr>
      </w:pPr>
      <w:r w:rsidRPr="00BC5A9B">
        <w:rPr>
          <w:rFonts w:ascii="Verdana" w:hAnsi="Verdana"/>
          <w:sz w:val="20"/>
        </w:rPr>
        <w:t>Geschillen kunnen worden voorgelegd aan de geschillencommissie door de volgende personen:</w:t>
      </w:r>
    </w:p>
    <w:p w:rsidR="003F5723" w:rsidRPr="00BC5A9B" w:rsidRDefault="00177A2A" w:rsidP="003F5723">
      <w:pPr>
        <w:pStyle w:val="Lijstalinea"/>
        <w:numPr>
          <w:ilvl w:val="0"/>
          <w:numId w:val="4"/>
        </w:numPr>
        <w:rPr>
          <w:rFonts w:ascii="Verdana" w:hAnsi="Verdana"/>
          <w:sz w:val="20"/>
        </w:rPr>
      </w:pPr>
      <w:r w:rsidRPr="00BC5A9B">
        <w:rPr>
          <w:rFonts w:ascii="Verdana" w:hAnsi="Verdana"/>
          <w:sz w:val="20"/>
        </w:rPr>
        <w:t xml:space="preserve">Een cliënt van de zorgaanbieder dan wel zijn vertegenwoordiger </w:t>
      </w:r>
    </w:p>
    <w:p w:rsidR="003F5723" w:rsidRPr="00BC5A9B" w:rsidRDefault="00177A2A" w:rsidP="003F5723">
      <w:pPr>
        <w:pStyle w:val="Lijstalinea"/>
        <w:numPr>
          <w:ilvl w:val="0"/>
          <w:numId w:val="4"/>
        </w:numPr>
        <w:rPr>
          <w:rFonts w:ascii="Verdana" w:hAnsi="Verdana"/>
          <w:sz w:val="20"/>
          <w:szCs w:val="24"/>
        </w:rPr>
      </w:pPr>
      <w:r w:rsidRPr="00BC5A9B">
        <w:rPr>
          <w:rFonts w:ascii="Verdana" w:hAnsi="Verdana"/>
          <w:sz w:val="20"/>
          <w:szCs w:val="24"/>
        </w:rPr>
        <w:t xml:space="preserve">een nabestaande van een overleden cliënt </w:t>
      </w:r>
    </w:p>
    <w:p w:rsidR="003F5723" w:rsidRPr="00BC5A9B" w:rsidRDefault="003F5723" w:rsidP="003F5723">
      <w:pPr>
        <w:pStyle w:val="Lijstalinea"/>
        <w:numPr>
          <w:ilvl w:val="0"/>
          <w:numId w:val="4"/>
        </w:numPr>
        <w:rPr>
          <w:rFonts w:ascii="Verdana" w:hAnsi="Verdana"/>
          <w:sz w:val="20"/>
          <w:szCs w:val="24"/>
        </w:rPr>
      </w:pPr>
    </w:p>
    <w:p w:rsidR="00177A2A" w:rsidRPr="00BC5A9B" w:rsidRDefault="003F5723" w:rsidP="003F5723">
      <w:pPr>
        <w:rPr>
          <w:rFonts w:ascii="Verdana" w:hAnsi="Verdana"/>
          <w:sz w:val="20"/>
        </w:rPr>
      </w:pPr>
      <w:r w:rsidRPr="00BC5A9B">
        <w:rPr>
          <w:rFonts w:ascii="Verdana" w:hAnsi="Verdana"/>
          <w:sz w:val="20"/>
        </w:rPr>
        <w:t xml:space="preserve">Zij </w:t>
      </w:r>
      <w:r w:rsidR="00177A2A" w:rsidRPr="00BC5A9B">
        <w:rPr>
          <w:rFonts w:ascii="Verdana" w:hAnsi="Verdana"/>
          <w:sz w:val="20"/>
        </w:rPr>
        <w:t>kunnen een geschil schriftelijk ter beslechting voorleggen aan de Geschillencommissie indien:</w:t>
      </w:r>
    </w:p>
    <w:p w:rsidR="007E097F" w:rsidRPr="00BC5A9B" w:rsidRDefault="00177A2A" w:rsidP="00177A2A">
      <w:pPr>
        <w:pStyle w:val="Lijstalinea"/>
        <w:numPr>
          <w:ilvl w:val="0"/>
          <w:numId w:val="9"/>
        </w:numPr>
        <w:rPr>
          <w:rFonts w:ascii="Verdana" w:hAnsi="Verdana"/>
          <w:sz w:val="20"/>
          <w:szCs w:val="24"/>
        </w:rPr>
      </w:pPr>
      <w:r w:rsidRPr="00BC5A9B">
        <w:rPr>
          <w:rFonts w:ascii="Verdana" w:hAnsi="Verdana"/>
          <w:sz w:val="20"/>
          <w:szCs w:val="24"/>
        </w:rPr>
        <w:t>Is gehandeld in strijd met Hoofdstuk 3 paragraaf 1 van de wet</w:t>
      </w:r>
      <w:r w:rsidR="003F5723" w:rsidRPr="00BC5A9B">
        <w:rPr>
          <w:rFonts w:ascii="Verdana" w:hAnsi="Verdana"/>
          <w:sz w:val="20"/>
          <w:szCs w:val="24"/>
        </w:rPr>
        <w:t xml:space="preserve"> (kort gezegd: de Zorgaanbieder heeft niet voldaan aan de wettelijke vereisten met betrekking tot de klachtregeling)</w:t>
      </w:r>
      <w:r w:rsidR="007E097F" w:rsidRPr="00BC5A9B">
        <w:rPr>
          <w:rFonts w:ascii="Verdana" w:hAnsi="Verdana"/>
          <w:sz w:val="20"/>
          <w:szCs w:val="24"/>
        </w:rPr>
        <w:t>;</w:t>
      </w:r>
    </w:p>
    <w:p w:rsidR="00177A2A" w:rsidRPr="00BC5A9B" w:rsidRDefault="007E097F" w:rsidP="00177A2A">
      <w:pPr>
        <w:pStyle w:val="Lijstalinea"/>
        <w:numPr>
          <w:ilvl w:val="0"/>
          <w:numId w:val="9"/>
        </w:numPr>
        <w:rPr>
          <w:rFonts w:ascii="Verdana" w:hAnsi="Verdana"/>
          <w:sz w:val="20"/>
          <w:szCs w:val="24"/>
        </w:rPr>
      </w:pPr>
      <w:r w:rsidRPr="00BC5A9B">
        <w:rPr>
          <w:rFonts w:ascii="Verdana" w:hAnsi="Verdana"/>
          <w:sz w:val="20"/>
          <w:szCs w:val="24"/>
        </w:rPr>
        <w:t xml:space="preserve">De </w:t>
      </w:r>
      <w:r w:rsidR="003F5723" w:rsidRPr="00BC5A9B">
        <w:rPr>
          <w:rFonts w:ascii="Verdana" w:hAnsi="Verdana"/>
          <w:sz w:val="20"/>
          <w:szCs w:val="24"/>
        </w:rPr>
        <w:t xml:space="preserve">klacht “naar het oordeel van de cliënt onvoldoende is weggenomen door de </w:t>
      </w:r>
      <w:r w:rsidRPr="00BC5A9B">
        <w:rPr>
          <w:rFonts w:ascii="Verdana" w:hAnsi="Verdana"/>
          <w:sz w:val="20"/>
          <w:szCs w:val="24"/>
        </w:rPr>
        <w:t>mededeling van de zorgaanbieder als bedoeld in art. 14 van deze klachtregeling</w:t>
      </w:r>
      <w:r w:rsidR="003F5723" w:rsidRPr="00BC5A9B">
        <w:rPr>
          <w:rFonts w:ascii="Verdana" w:hAnsi="Verdana"/>
          <w:sz w:val="20"/>
          <w:szCs w:val="24"/>
        </w:rPr>
        <w:t>;</w:t>
      </w:r>
    </w:p>
    <w:p w:rsidR="004954B5" w:rsidRPr="00BC5A9B" w:rsidRDefault="007E097F" w:rsidP="00177A2A">
      <w:pPr>
        <w:pStyle w:val="Lijstalinea"/>
        <w:numPr>
          <w:ilvl w:val="0"/>
          <w:numId w:val="9"/>
        </w:numPr>
        <w:rPr>
          <w:rFonts w:ascii="Verdana" w:hAnsi="Verdana"/>
          <w:sz w:val="20"/>
          <w:szCs w:val="24"/>
        </w:rPr>
      </w:pPr>
      <w:r w:rsidRPr="00BC5A9B">
        <w:rPr>
          <w:rFonts w:ascii="Verdana" w:hAnsi="Verdana"/>
          <w:sz w:val="20"/>
          <w:szCs w:val="24"/>
        </w:rPr>
        <w:t>Van de cliënt in de gegeven omstandigheden in redelijkheid niet kan worden verlangd dat hij/zi</w:t>
      </w:r>
      <w:bookmarkStart w:id="0" w:name="_GoBack"/>
      <w:bookmarkEnd w:id="0"/>
      <w:r w:rsidRPr="00BC5A9B">
        <w:rPr>
          <w:rFonts w:ascii="Verdana" w:hAnsi="Verdana"/>
          <w:sz w:val="20"/>
          <w:szCs w:val="24"/>
        </w:rPr>
        <w:t>j zijn klacht over een hem betreffende gedraging van de zorgaanbieder in het kader van de zorgverlening bij de zorgaanbieder indient.</w:t>
      </w:r>
    </w:p>
    <w:p w:rsidR="00177A2A" w:rsidRPr="00BC5A9B" w:rsidRDefault="007E097F" w:rsidP="004954B5">
      <w:pPr>
        <w:pStyle w:val="Lijstalinea"/>
        <w:ind w:left="1080"/>
        <w:rPr>
          <w:rFonts w:ascii="Verdana" w:hAnsi="Verdana"/>
          <w:sz w:val="20"/>
          <w:szCs w:val="24"/>
        </w:rPr>
      </w:pPr>
      <w:r w:rsidRPr="00BC5A9B">
        <w:rPr>
          <w:rFonts w:ascii="Verdana" w:hAnsi="Verdana"/>
          <w:sz w:val="20"/>
          <w:szCs w:val="24"/>
        </w:rPr>
        <w:t xml:space="preserve"> </w:t>
      </w:r>
    </w:p>
    <w:p w:rsidR="005B119C" w:rsidRPr="00BC5A9B" w:rsidRDefault="004954B5" w:rsidP="00E222E2">
      <w:pPr>
        <w:rPr>
          <w:rFonts w:ascii="Verdana" w:hAnsi="Verdana"/>
          <w:sz w:val="20"/>
        </w:rPr>
      </w:pPr>
      <w:r w:rsidRPr="00BC5A9B">
        <w:rPr>
          <w:rFonts w:ascii="Verdana" w:hAnsi="Verdana"/>
          <w:sz w:val="20"/>
        </w:rPr>
        <w:t xml:space="preserve">Verder kan een persoon die door de zorgaanbieder ten onrechte niet als vertegenwoordiger is beschouwd, en wiens klacht onvoldoende is weggenomen door de mededeling bedoeld in art. 14 van deze regeling, dit geschil schriftelijk voorleggen aan de geschillencommissie. </w:t>
      </w:r>
    </w:p>
    <w:p w:rsidR="004954B5" w:rsidRPr="00BC5A9B" w:rsidRDefault="004954B5" w:rsidP="004954B5">
      <w:pPr>
        <w:pStyle w:val="Lijstalinea"/>
        <w:rPr>
          <w:rFonts w:ascii="Verdana" w:hAnsi="Verdana"/>
          <w:sz w:val="20"/>
          <w:szCs w:val="24"/>
        </w:rPr>
      </w:pPr>
    </w:p>
    <w:p w:rsidR="004954B5" w:rsidRPr="00BC5A9B" w:rsidRDefault="004954B5" w:rsidP="00E222E2">
      <w:pPr>
        <w:rPr>
          <w:rFonts w:ascii="Verdana" w:hAnsi="Verdana"/>
          <w:sz w:val="20"/>
        </w:rPr>
      </w:pPr>
      <w:r w:rsidRPr="00BC5A9B">
        <w:rPr>
          <w:rFonts w:ascii="Verdana" w:hAnsi="Verdana"/>
          <w:sz w:val="20"/>
        </w:rPr>
        <w:t xml:space="preserve">Een stichting of vereniging met volledige rechtsbevoegdheid kan een geschil aan de geschillencommissie voorleggen als een belang in geding is dat de stichting of vereniging volgens haar statuten behartigt. </w:t>
      </w:r>
    </w:p>
    <w:p w:rsidR="005B119C" w:rsidRPr="00BC5A9B" w:rsidRDefault="005B119C" w:rsidP="00C66FD0">
      <w:pPr>
        <w:ind w:firstLine="708"/>
        <w:rPr>
          <w:rFonts w:ascii="Verdana" w:hAnsi="Verdana"/>
          <w:sz w:val="20"/>
        </w:rPr>
      </w:pPr>
    </w:p>
    <w:p w:rsidR="0089683B" w:rsidRDefault="00E222E2" w:rsidP="0089683B">
      <w:pPr>
        <w:contextualSpacing/>
        <w:rPr>
          <w:rStyle w:val="Nadruk"/>
          <w:b/>
          <w:i w:val="0"/>
          <w:iCs w:val="0"/>
        </w:rPr>
      </w:pPr>
      <w:r w:rsidRPr="00BC5A9B">
        <w:rPr>
          <w:rFonts w:ascii="Verdana" w:hAnsi="Verdana"/>
          <w:sz w:val="20"/>
        </w:rPr>
        <w:t>Het geschil moet schriftelijk worden voorgelegd aan de Geschillencommissie.</w:t>
      </w:r>
      <w:r w:rsidR="0089683B" w:rsidRPr="0089683B">
        <w:rPr>
          <w:rStyle w:val="Nadruk"/>
          <w:b/>
          <w:i w:val="0"/>
          <w:iCs w:val="0"/>
        </w:rPr>
        <w:t xml:space="preserve"> </w:t>
      </w:r>
    </w:p>
    <w:p w:rsidR="0089683B" w:rsidRDefault="0089683B" w:rsidP="0089683B">
      <w:pPr>
        <w:contextualSpacing/>
        <w:rPr>
          <w:rStyle w:val="Nadruk"/>
          <w:b/>
          <w:i w:val="0"/>
          <w:iCs w:val="0"/>
        </w:rPr>
      </w:pPr>
    </w:p>
    <w:p w:rsidR="0089683B" w:rsidRPr="0089683B" w:rsidRDefault="0089683B" w:rsidP="0089683B">
      <w:pPr>
        <w:contextualSpacing/>
        <w:rPr>
          <w:rStyle w:val="Nadruk"/>
          <w:rFonts w:ascii="Verdana" w:hAnsi="Verdana"/>
          <w:i w:val="0"/>
          <w:iCs w:val="0"/>
          <w:sz w:val="20"/>
          <w:szCs w:val="20"/>
          <w:u w:val="single"/>
        </w:rPr>
      </w:pPr>
      <w:r w:rsidRPr="0089683B">
        <w:rPr>
          <w:rStyle w:val="Nadruk"/>
          <w:rFonts w:ascii="Verdana" w:hAnsi="Verdana"/>
          <w:i w:val="0"/>
          <w:iCs w:val="0"/>
          <w:sz w:val="20"/>
          <w:szCs w:val="20"/>
          <w:u w:val="single"/>
        </w:rPr>
        <w:t>Klachtenfunctionaris</w:t>
      </w:r>
    </w:p>
    <w:p w:rsidR="0089683B" w:rsidRPr="0089683B" w:rsidRDefault="0089683B" w:rsidP="0089683B">
      <w:pPr>
        <w:contextualSpacing/>
        <w:rPr>
          <w:rStyle w:val="Nadruk"/>
          <w:rFonts w:ascii="Verdana" w:hAnsi="Verdana"/>
          <w:i w:val="0"/>
          <w:iCs w:val="0"/>
          <w:sz w:val="20"/>
          <w:szCs w:val="20"/>
        </w:rPr>
      </w:pPr>
      <w:r w:rsidRPr="0089683B">
        <w:rPr>
          <w:rStyle w:val="Nadruk"/>
          <w:rFonts w:ascii="Verdana" w:hAnsi="Verdana"/>
          <w:i w:val="0"/>
          <w:iCs w:val="0"/>
          <w:sz w:val="20"/>
          <w:szCs w:val="20"/>
        </w:rPr>
        <w:t>Als u het moeilijk vindt om zelf een klacht in te dienen, kan mijn klachtenfunctionaris mw. Gels Versteegh u bijstaan. Zij is</w:t>
      </w:r>
      <w:r w:rsidRPr="0089683B">
        <w:rPr>
          <w:rStyle w:val="Nadruk"/>
          <w:rFonts w:ascii="Verdana" w:hAnsi="Verdana"/>
          <w:i w:val="0"/>
          <w:iCs w:val="0"/>
          <w:sz w:val="20"/>
          <w:szCs w:val="20"/>
        </w:rPr>
        <w:softHyphen/>
      </w:r>
      <w:r w:rsidRPr="0089683B">
        <w:rPr>
          <w:rStyle w:val="Nadruk"/>
          <w:rFonts w:ascii="Verdana" w:hAnsi="Verdana"/>
          <w:i w:val="0"/>
          <w:iCs w:val="0"/>
          <w:sz w:val="20"/>
          <w:szCs w:val="20"/>
        </w:rPr>
        <w:softHyphen/>
      </w:r>
      <w:r w:rsidRPr="0089683B">
        <w:rPr>
          <w:rStyle w:val="Nadruk"/>
          <w:rFonts w:ascii="Verdana" w:hAnsi="Verdana"/>
          <w:i w:val="0"/>
          <w:iCs w:val="0"/>
          <w:sz w:val="20"/>
          <w:szCs w:val="20"/>
        </w:rPr>
        <w:softHyphen/>
      </w:r>
      <w:r w:rsidRPr="0089683B">
        <w:rPr>
          <w:rStyle w:val="Nadruk"/>
          <w:rFonts w:ascii="Verdana" w:hAnsi="Verdana"/>
          <w:i w:val="0"/>
          <w:iCs w:val="0"/>
          <w:sz w:val="20"/>
          <w:szCs w:val="20"/>
        </w:rPr>
        <w:softHyphen/>
      </w:r>
      <w:r w:rsidRPr="0089683B">
        <w:rPr>
          <w:rStyle w:val="Nadruk"/>
          <w:rFonts w:ascii="Verdana" w:hAnsi="Verdana"/>
          <w:i w:val="0"/>
          <w:iCs w:val="0"/>
          <w:sz w:val="20"/>
          <w:szCs w:val="20"/>
        </w:rPr>
        <w:softHyphen/>
        <w:t xml:space="preserve"> onafhankelijk en kan u advies geven over het indienen van een klacht en bemiddelen. Zij heeft een geheimhoudingsplicht. U kunt haar in kantooruren bereiken per telefoon op 06-22103966 en per email via klachtenfunctionarisnvaz@xs4all.nl.</w:t>
      </w:r>
    </w:p>
    <w:p w:rsidR="00C66FD0" w:rsidRPr="00BC5A9B" w:rsidRDefault="00C66FD0" w:rsidP="00C66FD0">
      <w:pPr>
        <w:rPr>
          <w:rFonts w:ascii="Verdana" w:hAnsi="Verdana"/>
          <w:sz w:val="20"/>
        </w:rPr>
      </w:pPr>
    </w:p>
    <w:p w:rsidR="009D6EE8" w:rsidRPr="00BC5A9B" w:rsidRDefault="009D6EE8" w:rsidP="009D6EE8">
      <w:pPr>
        <w:pStyle w:val="Lijstalinea"/>
        <w:rPr>
          <w:rFonts w:ascii="Verdana" w:hAnsi="Verdana"/>
          <w:sz w:val="20"/>
          <w:szCs w:val="24"/>
        </w:rPr>
      </w:pPr>
    </w:p>
    <w:p w:rsidR="009D6EE8" w:rsidRPr="00BC5A9B" w:rsidRDefault="009D6EE8" w:rsidP="00E222E2">
      <w:pPr>
        <w:rPr>
          <w:rFonts w:ascii="Verdana" w:hAnsi="Verdana"/>
          <w:sz w:val="20"/>
        </w:rPr>
      </w:pPr>
      <w:r w:rsidRPr="00BC5A9B">
        <w:rPr>
          <w:rFonts w:ascii="Verdana" w:hAnsi="Verdana"/>
          <w:sz w:val="20"/>
        </w:rPr>
        <w:t>No</w:t>
      </w:r>
      <w:r w:rsidR="00DA2897" w:rsidRPr="00BC5A9B">
        <w:rPr>
          <w:rFonts w:ascii="Verdana" w:hAnsi="Verdana"/>
          <w:sz w:val="20"/>
        </w:rPr>
        <w:t>ot</w:t>
      </w:r>
    </w:p>
    <w:p w:rsidR="009D6EE8" w:rsidRPr="00BC5A9B" w:rsidRDefault="009D6EE8" w:rsidP="00E222E2">
      <w:pPr>
        <w:rPr>
          <w:rFonts w:ascii="Verdana" w:hAnsi="Verdana"/>
          <w:sz w:val="20"/>
        </w:rPr>
      </w:pPr>
      <w:r w:rsidRPr="00BC5A9B">
        <w:rPr>
          <w:rFonts w:ascii="Verdana" w:hAnsi="Verdana"/>
          <w:sz w:val="20"/>
          <w:vertAlign w:val="superscript"/>
        </w:rPr>
        <w:t>1</w:t>
      </w:r>
      <w:r w:rsidRPr="00BC5A9B">
        <w:rPr>
          <w:rFonts w:ascii="Verdana" w:hAnsi="Verdana"/>
          <w:sz w:val="20"/>
        </w:rPr>
        <w:t>) De wet verstaat onder nabestaande:</w:t>
      </w:r>
    </w:p>
    <w:p w:rsidR="009D6EE8" w:rsidRPr="00BC5A9B" w:rsidRDefault="009D6EE8" w:rsidP="009D6EE8">
      <w:pPr>
        <w:pStyle w:val="Lijstalinea"/>
        <w:numPr>
          <w:ilvl w:val="0"/>
          <w:numId w:val="6"/>
        </w:numPr>
        <w:ind w:left="1440"/>
        <w:rPr>
          <w:rFonts w:ascii="Verdana" w:hAnsi="Verdana"/>
          <w:sz w:val="20"/>
          <w:szCs w:val="24"/>
        </w:rPr>
      </w:pPr>
      <w:r w:rsidRPr="00BC5A9B">
        <w:rPr>
          <w:rFonts w:ascii="Verdana" w:hAnsi="Verdana"/>
          <w:sz w:val="20"/>
        </w:rPr>
        <w:t>De niet van tafel en bed gescheiden echtgenoot en de geregistreerde partner van de overledene;</w:t>
      </w:r>
    </w:p>
    <w:p w:rsidR="009D6EE8" w:rsidRPr="00BC5A9B" w:rsidRDefault="009D6EE8" w:rsidP="009D6EE8">
      <w:pPr>
        <w:pStyle w:val="Lijstalinea"/>
        <w:numPr>
          <w:ilvl w:val="0"/>
          <w:numId w:val="6"/>
        </w:numPr>
        <w:ind w:left="1440"/>
        <w:rPr>
          <w:rFonts w:ascii="Verdana" w:hAnsi="Verdana"/>
          <w:sz w:val="20"/>
          <w:szCs w:val="24"/>
        </w:rPr>
      </w:pPr>
      <w:r w:rsidRPr="00BC5A9B">
        <w:rPr>
          <w:rFonts w:ascii="Verdana" w:hAnsi="Verdana"/>
          <w:sz w:val="20"/>
        </w:rPr>
        <w:t>Andere bloed- of aanverwanten van de overledene, indien de overledene ten tijde van het overlijden geheel of ten dele in hun levensonderhoud voorzag of daartoe krachtens rechterlijke uitspraak verplicht was;</w:t>
      </w:r>
    </w:p>
    <w:p w:rsidR="009D6EE8" w:rsidRPr="00BC5A9B" w:rsidRDefault="009D6EE8" w:rsidP="009D6EE8">
      <w:pPr>
        <w:pStyle w:val="Lijstalinea"/>
        <w:numPr>
          <w:ilvl w:val="0"/>
          <w:numId w:val="6"/>
        </w:numPr>
        <w:ind w:left="1440"/>
        <w:rPr>
          <w:rFonts w:ascii="Verdana" w:hAnsi="Verdana"/>
          <w:sz w:val="20"/>
          <w:szCs w:val="24"/>
        </w:rPr>
      </w:pPr>
      <w:r w:rsidRPr="00BC5A9B">
        <w:rPr>
          <w:rFonts w:ascii="Verdana" w:hAnsi="Verdana"/>
          <w:sz w:val="20"/>
        </w:rPr>
        <w:t>Degene die reeds vóór de gebeurtenis waarop de aansprakelijkheid berust, met de overledene in gezinsverband samenwoonde en in wier levensonderhoud hij geheel of voor een groot deel voorzag, voor zover aannemelijk is dat een en ander zonder het overlijden zou zijn voortgezet;</w:t>
      </w:r>
    </w:p>
    <w:p w:rsidR="009D6EE8" w:rsidRPr="00BC5A9B" w:rsidRDefault="009D6EE8" w:rsidP="009D6EE8">
      <w:pPr>
        <w:pStyle w:val="Lijstalinea"/>
        <w:numPr>
          <w:ilvl w:val="0"/>
          <w:numId w:val="6"/>
        </w:numPr>
        <w:ind w:left="1440"/>
        <w:rPr>
          <w:rFonts w:ascii="Verdana" w:hAnsi="Verdana"/>
          <w:sz w:val="20"/>
          <w:szCs w:val="24"/>
        </w:rPr>
      </w:pPr>
      <w:r w:rsidRPr="00BC5A9B">
        <w:rPr>
          <w:rFonts w:ascii="Verdana" w:hAnsi="Verdana"/>
          <w:sz w:val="20"/>
        </w:rPr>
        <w:t>Degene die met overledene in gezinsverband samenwoon</w:t>
      </w:r>
      <w:r w:rsidR="007C0E81" w:rsidRPr="00BC5A9B">
        <w:rPr>
          <w:rFonts w:ascii="Verdana" w:hAnsi="Verdana"/>
          <w:sz w:val="20"/>
        </w:rPr>
        <w:t>de en in wiens levensonderhoud d</w:t>
      </w:r>
      <w:r w:rsidRPr="00BC5A9B">
        <w:rPr>
          <w:rFonts w:ascii="Verdana" w:hAnsi="Verdana"/>
          <w:sz w:val="20"/>
        </w:rPr>
        <w:t>e overledene bijdroeg door het doen van de gemeenschappelijke huishouding;</w:t>
      </w:r>
    </w:p>
    <w:p w:rsidR="009D6EE8" w:rsidRPr="00BC5A9B" w:rsidRDefault="009D6EE8" w:rsidP="009D6EE8">
      <w:pPr>
        <w:pStyle w:val="Lijstalinea"/>
        <w:numPr>
          <w:ilvl w:val="0"/>
          <w:numId w:val="6"/>
        </w:numPr>
        <w:ind w:left="1440"/>
        <w:rPr>
          <w:rFonts w:ascii="Verdana" w:hAnsi="Verdana"/>
          <w:sz w:val="20"/>
          <w:szCs w:val="24"/>
        </w:rPr>
      </w:pPr>
      <w:r w:rsidRPr="00BC5A9B">
        <w:rPr>
          <w:rFonts w:ascii="Verdana" w:hAnsi="Verdana"/>
          <w:sz w:val="20"/>
        </w:rPr>
        <w:lastRenderedPageBreak/>
        <w:t xml:space="preserve">Bloedverwanten van de overledene in de eerste graad en in de tweede graad in de zijlijn. </w:t>
      </w:r>
    </w:p>
    <w:p w:rsidR="009D6EE8" w:rsidRPr="00BC5A9B" w:rsidRDefault="009D6EE8" w:rsidP="009D6EE8">
      <w:pPr>
        <w:pStyle w:val="Lijstalinea"/>
        <w:ind w:left="1080"/>
        <w:rPr>
          <w:rFonts w:ascii="Verdana" w:hAnsi="Verdana"/>
          <w:sz w:val="20"/>
          <w:szCs w:val="24"/>
        </w:rPr>
      </w:pPr>
      <w:r w:rsidRPr="00BC5A9B">
        <w:rPr>
          <w:rFonts w:ascii="Verdana" w:hAnsi="Verdana"/>
          <w:sz w:val="20"/>
          <w:szCs w:val="24"/>
        </w:rPr>
        <w:t xml:space="preserve"> </w:t>
      </w:r>
    </w:p>
    <w:sectPr w:rsidR="009D6EE8" w:rsidRPr="00BC5A9B" w:rsidSect="00CE428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57A" w:rsidRDefault="00D1057A" w:rsidP="007949F2">
      <w:r>
        <w:separator/>
      </w:r>
    </w:p>
  </w:endnote>
  <w:endnote w:type="continuationSeparator" w:id="0">
    <w:p w:rsidR="00D1057A" w:rsidRDefault="00D1057A" w:rsidP="00794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57A" w:rsidRDefault="00D1057A" w:rsidP="007949F2">
      <w:r>
        <w:separator/>
      </w:r>
    </w:p>
  </w:footnote>
  <w:footnote w:type="continuationSeparator" w:id="0">
    <w:p w:rsidR="00D1057A" w:rsidRDefault="00D1057A" w:rsidP="007949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31962"/>
    <w:multiLevelType w:val="hybridMultilevel"/>
    <w:tmpl w:val="3E4A264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B2175A"/>
    <w:multiLevelType w:val="hybridMultilevel"/>
    <w:tmpl w:val="983CD22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810A0A"/>
    <w:multiLevelType w:val="hybridMultilevel"/>
    <w:tmpl w:val="9A205A1C"/>
    <w:lvl w:ilvl="0" w:tplc="04130017">
      <w:start w:val="1"/>
      <w:numFmt w:val="lowerLetter"/>
      <w:lvlText w:val="%1)"/>
      <w:lvlJc w:val="left"/>
      <w:pPr>
        <w:ind w:left="1428" w:hanging="360"/>
      </w:pPr>
    </w:lvl>
    <w:lvl w:ilvl="1" w:tplc="0413001B">
      <w:start w:val="1"/>
      <w:numFmt w:val="lowerRoman"/>
      <w:lvlText w:val="%2."/>
      <w:lvlJc w:val="righ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3" w15:restartNumberingAfterBreak="0">
    <w:nsid w:val="1CC55651"/>
    <w:multiLevelType w:val="hybridMultilevel"/>
    <w:tmpl w:val="C13A60CA"/>
    <w:lvl w:ilvl="0" w:tplc="426EFAA2">
      <w:start w:val="1"/>
      <w:numFmt w:val="bullet"/>
      <w:lvlText w:val="-"/>
      <w:lvlJc w:val="left"/>
      <w:pPr>
        <w:ind w:left="1080" w:hanging="360"/>
      </w:pPr>
      <w:rPr>
        <w:rFonts w:ascii="Book Antiqua" w:eastAsiaTheme="minorHAnsi" w:hAnsi="Book Antiqu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2DE4380C"/>
    <w:multiLevelType w:val="hybridMultilevel"/>
    <w:tmpl w:val="A08EFED0"/>
    <w:lvl w:ilvl="0" w:tplc="04130017">
      <w:start w:val="1"/>
      <w:numFmt w:val="lowerLetter"/>
      <w:lvlText w:val="%1)"/>
      <w:lvlJc w:val="left"/>
      <w:pPr>
        <w:ind w:left="1428" w:hanging="360"/>
      </w:pPr>
    </w:lvl>
    <w:lvl w:ilvl="1" w:tplc="04130019">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5" w15:restartNumberingAfterBreak="0">
    <w:nsid w:val="33C140EC"/>
    <w:multiLevelType w:val="hybridMultilevel"/>
    <w:tmpl w:val="53B6D46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2274527"/>
    <w:multiLevelType w:val="hybridMultilevel"/>
    <w:tmpl w:val="EE3AB5A2"/>
    <w:lvl w:ilvl="0" w:tplc="010452DA">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680B3111"/>
    <w:multiLevelType w:val="hybridMultilevel"/>
    <w:tmpl w:val="BD70FD72"/>
    <w:lvl w:ilvl="0" w:tplc="31F4C060">
      <w:start w:val="1"/>
      <w:numFmt w:val="bullet"/>
      <w:lvlText w:val="-"/>
      <w:lvlJc w:val="left"/>
      <w:pPr>
        <w:ind w:left="1080" w:hanging="360"/>
      </w:pPr>
      <w:rPr>
        <w:rFonts w:ascii="Book Antiqua" w:eastAsiaTheme="minorHAnsi" w:hAnsi="Book Antiqu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6B0B5CCA"/>
    <w:multiLevelType w:val="hybridMultilevel"/>
    <w:tmpl w:val="983CD22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C55141D"/>
    <w:multiLevelType w:val="hybridMultilevel"/>
    <w:tmpl w:val="49940B2A"/>
    <w:lvl w:ilvl="0" w:tplc="99FE2554">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0"/>
  </w:num>
  <w:num w:numId="2">
    <w:abstractNumId w:val="8"/>
  </w:num>
  <w:num w:numId="3">
    <w:abstractNumId w:val="5"/>
  </w:num>
  <w:num w:numId="4">
    <w:abstractNumId w:val="3"/>
  </w:num>
  <w:num w:numId="5">
    <w:abstractNumId w:val="7"/>
  </w:num>
  <w:num w:numId="6">
    <w:abstractNumId w:val="6"/>
  </w:num>
  <w:num w:numId="7">
    <w:abstractNumId w:val="4"/>
  </w:num>
  <w:num w:numId="8">
    <w:abstractNumId w:val="2"/>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077F8"/>
    <w:rsid w:val="0000414E"/>
    <w:rsid w:val="00032F42"/>
    <w:rsid w:val="0004288D"/>
    <w:rsid w:val="00063153"/>
    <w:rsid w:val="00073724"/>
    <w:rsid w:val="000B157C"/>
    <w:rsid w:val="00177A2A"/>
    <w:rsid w:val="001940DD"/>
    <w:rsid w:val="001A2822"/>
    <w:rsid w:val="001D71EC"/>
    <w:rsid w:val="001E71F9"/>
    <w:rsid w:val="0022425D"/>
    <w:rsid w:val="00232A0D"/>
    <w:rsid w:val="00233D58"/>
    <w:rsid w:val="002858C2"/>
    <w:rsid w:val="002A5C5F"/>
    <w:rsid w:val="00303F85"/>
    <w:rsid w:val="00310862"/>
    <w:rsid w:val="00381067"/>
    <w:rsid w:val="00386423"/>
    <w:rsid w:val="003B43FE"/>
    <w:rsid w:val="003B6534"/>
    <w:rsid w:val="003B6CDD"/>
    <w:rsid w:val="003B7317"/>
    <w:rsid w:val="003D1465"/>
    <w:rsid w:val="003F140B"/>
    <w:rsid w:val="003F5723"/>
    <w:rsid w:val="00401D96"/>
    <w:rsid w:val="004077F8"/>
    <w:rsid w:val="0041016C"/>
    <w:rsid w:val="00412E87"/>
    <w:rsid w:val="004405D3"/>
    <w:rsid w:val="00447A6C"/>
    <w:rsid w:val="00490A2F"/>
    <w:rsid w:val="004954B5"/>
    <w:rsid w:val="00535C85"/>
    <w:rsid w:val="0053799F"/>
    <w:rsid w:val="00553C41"/>
    <w:rsid w:val="00564943"/>
    <w:rsid w:val="005655C4"/>
    <w:rsid w:val="005968C4"/>
    <w:rsid w:val="005B119C"/>
    <w:rsid w:val="005D4BFD"/>
    <w:rsid w:val="00627CAF"/>
    <w:rsid w:val="00635960"/>
    <w:rsid w:val="00640B34"/>
    <w:rsid w:val="00645A22"/>
    <w:rsid w:val="006713D8"/>
    <w:rsid w:val="006B2008"/>
    <w:rsid w:val="006E7588"/>
    <w:rsid w:val="00711924"/>
    <w:rsid w:val="007311E6"/>
    <w:rsid w:val="00747C12"/>
    <w:rsid w:val="007949F2"/>
    <w:rsid w:val="007B178F"/>
    <w:rsid w:val="007C0683"/>
    <w:rsid w:val="007C0E81"/>
    <w:rsid w:val="007C5ADD"/>
    <w:rsid w:val="007E097F"/>
    <w:rsid w:val="007F7541"/>
    <w:rsid w:val="0089683B"/>
    <w:rsid w:val="008C6E2D"/>
    <w:rsid w:val="0092136F"/>
    <w:rsid w:val="00954943"/>
    <w:rsid w:val="009D6EE8"/>
    <w:rsid w:val="00A32085"/>
    <w:rsid w:val="00A6161D"/>
    <w:rsid w:val="00A67923"/>
    <w:rsid w:val="00A96544"/>
    <w:rsid w:val="00AE55FB"/>
    <w:rsid w:val="00B036ED"/>
    <w:rsid w:val="00B25FDE"/>
    <w:rsid w:val="00B376D3"/>
    <w:rsid w:val="00B95F8A"/>
    <w:rsid w:val="00BB1BA1"/>
    <w:rsid w:val="00BC5A9B"/>
    <w:rsid w:val="00BD06F0"/>
    <w:rsid w:val="00BE58E8"/>
    <w:rsid w:val="00C13F00"/>
    <w:rsid w:val="00C50C16"/>
    <w:rsid w:val="00C5782C"/>
    <w:rsid w:val="00C66FD0"/>
    <w:rsid w:val="00CB3C83"/>
    <w:rsid w:val="00CD555A"/>
    <w:rsid w:val="00CE2347"/>
    <w:rsid w:val="00CE2FB0"/>
    <w:rsid w:val="00CE4284"/>
    <w:rsid w:val="00CE631B"/>
    <w:rsid w:val="00D1057A"/>
    <w:rsid w:val="00D17F8D"/>
    <w:rsid w:val="00D346E3"/>
    <w:rsid w:val="00DA2897"/>
    <w:rsid w:val="00DE724A"/>
    <w:rsid w:val="00E05EBE"/>
    <w:rsid w:val="00E11572"/>
    <w:rsid w:val="00E222E2"/>
    <w:rsid w:val="00E36E61"/>
    <w:rsid w:val="00E71E51"/>
    <w:rsid w:val="00E725EE"/>
    <w:rsid w:val="00E85ECC"/>
    <w:rsid w:val="00EE204E"/>
    <w:rsid w:val="00EE5773"/>
    <w:rsid w:val="00EF7E10"/>
    <w:rsid w:val="00F75F44"/>
    <w:rsid w:val="00F90673"/>
    <w:rsid w:val="00F92D50"/>
    <w:rsid w:val="00F93DB4"/>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769A3E-A6EC-447C-92FA-8E9A13EA8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27CAF"/>
    <w:rPr>
      <w:sz w:val="24"/>
      <w:szCs w:val="24"/>
    </w:rPr>
  </w:style>
  <w:style w:type="paragraph" w:styleId="Kop1">
    <w:name w:val="heading 1"/>
    <w:basedOn w:val="Standaard"/>
    <w:link w:val="Kop1Char"/>
    <w:qFormat/>
    <w:rsid w:val="00627CAF"/>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qFormat/>
    <w:rsid w:val="00627CAF"/>
    <w:rPr>
      <w:b/>
      <w:bCs/>
    </w:rPr>
  </w:style>
  <w:style w:type="character" w:styleId="Nadruk">
    <w:name w:val="Emphasis"/>
    <w:basedOn w:val="Standaardalinea-lettertype"/>
    <w:qFormat/>
    <w:rsid w:val="00627CAF"/>
    <w:rPr>
      <w:i/>
      <w:iCs/>
    </w:rPr>
  </w:style>
  <w:style w:type="character" w:customStyle="1" w:styleId="Kop1Char">
    <w:name w:val="Kop 1 Char"/>
    <w:basedOn w:val="Standaardalinea-lettertype"/>
    <w:link w:val="Kop1"/>
    <w:rsid w:val="00627CAF"/>
    <w:rPr>
      <w:rFonts w:asciiTheme="majorHAnsi" w:eastAsiaTheme="majorEastAsia" w:hAnsiTheme="majorHAnsi" w:cstheme="majorBidi"/>
      <w:b/>
      <w:bCs/>
      <w:kern w:val="32"/>
      <w:sz w:val="32"/>
      <w:szCs w:val="32"/>
    </w:rPr>
  </w:style>
  <w:style w:type="paragraph" w:styleId="Lijstalinea">
    <w:name w:val="List Paragraph"/>
    <w:basedOn w:val="Standaard"/>
    <w:uiPriority w:val="34"/>
    <w:qFormat/>
    <w:rsid w:val="00627CAF"/>
    <w:pPr>
      <w:ind w:left="720" w:right="-164"/>
      <w:contextualSpacing/>
    </w:pPr>
    <w:rPr>
      <w:rFonts w:ascii="Garamond" w:eastAsiaTheme="minorHAnsi" w:hAnsi="Garamond" w:cstheme="minorBidi"/>
      <w:sz w:val="22"/>
      <w:szCs w:val="22"/>
      <w:lang w:eastAsia="en-US"/>
    </w:rPr>
  </w:style>
  <w:style w:type="paragraph" w:styleId="Ballontekst">
    <w:name w:val="Balloon Text"/>
    <w:basedOn w:val="Standaard"/>
    <w:link w:val="BallontekstChar"/>
    <w:uiPriority w:val="99"/>
    <w:semiHidden/>
    <w:unhideWhenUsed/>
    <w:rsid w:val="001D71E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D71EC"/>
    <w:rPr>
      <w:rFonts w:ascii="Segoe UI" w:hAnsi="Segoe UI" w:cs="Segoe UI"/>
      <w:sz w:val="18"/>
      <w:szCs w:val="18"/>
    </w:rPr>
  </w:style>
  <w:style w:type="paragraph" w:styleId="Koptekst">
    <w:name w:val="header"/>
    <w:basedOn w:val="Standaard"/>
    <w:link w:val="KoptekstChar"/>
    <w:uiPriority w:val="99"/>
    <w:unhideWhenUsed/>
    <w:rsid w:val="007949F2"/>
    <w:pPr>
      <w:tabs>
        <w:tab w:val="center" w:pos="4536"/>
        <w:tab w:val="right" w:pos="9072"/>
      </w:tabs>
    </w:pPr>
  </w:style>
  <w:style w:type="character" w:customStyle="1" w:styleId="KoptekstChar">
    <w:name w:val="Koptekst Char"/>
    <w:basedOn w:val="Standaardalinea-lettertype"/>
    <w:link w:val="Koptekst"/>
    <w:uiPriority w:val="99"/>
    <w:rsid w:val="007949F2"/>
    <w:rPr>
      <w:sz w:val="24"/>
      <w:szCs w:val="24"/>
    </w:rPr>
  </w:style>
  <w:style w:type="paragraph" w:styleId="Voettekst">
    <w:name w:val="footer"/>
    <w:basedOn w:val="Standaard"/>
    <w:link w:val="VoettekstChar"/>
    <w:uiPriority w:val="99"/>
    <w:unhideWhenUsed/>
    <w:rsid w:val="007949F2"/>
    <w:pPr>
      <w:tabs>
        <w:tab w:val="center" w:pos="4536"/>
        <w:tab w:val="right" w:pos="9072"/>
      </w:tabs>
    </w:pPr>
  </w:style>
  <w:style w:type="character" w:customStyle="1" w:styleId="VoettekstChar">
    <w:name w:val="Voettekst Char"/>
    <w:basedOn w:val="Standaardalinea-lettertype"/>
    <w:link w:val="Voettekst"/>
    <w:uiPriority w:val="99"/>
    <w:rsid w:val="007949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E77FB20</Template>
  <TotalTime>7</TotalTime>
  <Pages>4</Pages>
  <Words>1239</Words>
  <Characters>6817</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Reigersman</dc:creator>
  <cp:lastModifiedBy>Naomi Lamens</cp:lastModifiedBy>
  <cp:revision>4</cp:revision>
  <cp:lastPrinted>2017-03-24T20:03:00Z</cp:lastPrinted>
  <dcterms:created xsi:type="dcterms:W3CDTF">2017-03-24T20:34:00Z</dcterms:created>
  <dcterms:modified xsi:type="dcterms:W3CDTF">2017-11-29T09:28:00Z</dcterms:modified>
</cp:coreProperties>
</file>